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224"/>
        <w:gridCol w:w="2876"/>
      </w:tblGrid>
      <w:tr w:rsidR="001E6CBB" w:rsidRPr="00565DDB" w:rsidTr="00565DDB">
        <w:trPr>
          <w:trHeight w:val="360"/>
        </w:trPr>
        <w:tc>
          <w:tcPr>
            <w:tcW w:w="2160" w:type="dxa"/>
            <w:vMerge w:val="restart"/>
          </w:tcPr>
          <w:p w:rsidR="001E6CBB" w:rsidRDefault="001E6CBB" w:rsidP="00906F7B">
            <w:pPr>
              <w:rPr>
                <w:rFonts w:cs="Arial"/>
                <w:sz w:val="22"/>
                <w:szCs w:val="22"/>
              </w:rPr>
            </w:pPr>
          </w:p>
          <w:p w:rsidR="001E3AFD" w:rsidRDefault="001E3AFD" w:rsidP="00906F7B">
            <w:pPr>
              <w:rPr>
                <w:noProof/>
                <w:sz w:val="40"/>
                <w:szCs w:val="40"/>
                <w:lang w:val="en-US"/>
              </w:rPr>
            </w:pPr>
          </w:p>
          <w:p w:rsidR="001E6CBB" w:rsidRPr="001E3AFD" w:rsidRDefault="001E3AFD" w:rsidP="00906F7B">
            <w:pPr>
              <w:rPr>
                <w:rFonts w:cs="Arial"/>
                <w:sz w:val="40"/>
                <w:szCs w:val="40"/>
              </w:rPr>
            </w:pPr>
            <w:r w:rsidRPr="001E3AFD">
              <w:rPr>
                <w:noProof/>
                <w:sz w:val="40"/>
                <w:szCs w:val="40"/>
                <w:lang w:val="en-US"/>
              </w:rPr>
              <w:t>FACILITY LOGO</w:t>
            </w:r>
          </w:p>
          <w:p w:rsidR="001E6CBB" w:rsidRDefault="001E6CBB" w:rsidP="00906F7B">
            <w:pPr>
              <w:rPr>
                <w:rFonts w:cs="Arial"/>
                <w:sz w:val="22"/>
                <w:szCs w:val="22"/>
              </w:rPr>
            </w:pPr>
          </w:p>
          <w:p w:rsidR="001E6CBB" w:rsidRDefault="001E6CBB" w:rsidP="00906F7B">
            <w:pPr>
              <w:rPr>
                <w:rFonts w:cs="Arial"/>
                <w:sz w:val="22"/>
                <w:szCs w:val="22"/>
              </w:rPr>
            </w:pPr>
          </w:p>
          <w:p w:rsidR="001E6CBB" w:rsidRPr="00CC28B6" w:rsidRDefault="001E6CBB" w:rsidP="00906F7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8100" w:type="dxa"/>
            <w:gridSpan w:val="2"/>
          </w:tcPr>
          <w:p w:rsidR="001E6CBB" w:rsidRPr="00960BBD" w:rsidRDefault="002C43B0" w:rsidP="00960BBD">
            <w:pPr>
              <w:pStyle w:val="Title"/>
            </w:pPr>
            <w:r>
              <w:t xml:space="preserve">COVID-19 </w:t>
            </w:r>
            <w:r w:rsidR="001F3F85">
              <w:t>Vaccine</w:t>
            </w:r>
            <w:r w:rsidR="001E6CBB" w:rsidRPr="00960BBD">
              <w:t xml:space="preserve"> – Policy and Procedures</w:t>
            </w:r>
          </w:p>
        </w:tc>
      </w:tr>
      <w:tr w:rsidR="001E6CBB" w:rsidRPr="00565DDB" w:rsidTr="00DE5397">
        <w:trPr>
          <w:trHeight w:val="284"/>
        </w:trPr>
        <w:tc>
          <w:tcPr>
            <w:tcW w:w="2160" w:type="dxa"/>
            <w:vMerge/>
          </w:tcPr>
          <w:p w:rsidR="001E6CBB" w:rsidRPr="00565DDB" w:rsidRDefault="001E6CBB" w:rsidP="00786629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224" w:type="dxa"/>
          </w:tcPr>
          <w:p w:rsidR="001E6CBB" w:rsidRPr="00960BBD" w:rsidRDefault="001E6CBB" w:rsidP="002803A4">
            <w:pPr>
              <w:pStyle w:val="HeadingBox"/>
            </w:pPr>
            <w:r w:rsidRPr="00960BBD">
              <w:t xml:space="preserve">Manual:  </w:t>
            </w:r>
            <w:sdt>
              <w:sdtPr>
                <w:alias w:val="Manual"/>
                <w:tag w:val="Manual"/>
                <w:id w:val="-1533105046"/>
                <w:lock w:val="sdtLocked"/>
                <w:placeholder>
                  <w:docPart w:val="04FC42306F0746AD87E2C3465730EDD3"/>
                </w:placeholder>
                <w:dropDownList>
                  <w:listItem w:displayText="Choose an LH Manual" w:value="Choose an LH Manual"/>
                  <w:listItem w:displayText="Administration" w:value="Administration"/>
                  <w:listItem w:displayText="Board of Trustees" w:value="Board of Trustees"/>
                  <w:listItem w:displayText="Clinical" w:value="Clinical"/>
                  <w:listItem w:displayText="Human Resources" w:value="Human Resources"/>
                  <w:listItem w:displayText="Emergency Preparedness" w:value="Emergency Preparedness"/>
                  <w:listItem w:displayText="Guidelines" w:value="Guidelines"/>
                  <w:listItem w:displayText="Infection Prevention and Control" w:value="Infection Prevention and Control"/>
                  <w:listItem w:displayText="Medical Directives &amp; DCA" w:value="Medical Directives &amp; DCA"/>
                  <w:listItem w:displayText="Occupational Health &amp; Safety" w:value="Occupational Health &amp; Safety"/>
                  <w:listItem w:displayText="Privileged Staff" w:value="Privileged Staff"/>
                  <w:listItem w:displayText="Pre Printed Orders" w:value="Pre Printed Orders"/>
                </w:dropDownList>
              </w:sdtPr>
              <w:sdtEndPr/>
              <w:sdtContent>
                <w:r w:rsidR="001F3F85">
                  <w:t>Infection Prevention and Control</w:t>
                </w:r>
              </w:sdtContent>
            </w:sdt>
          </w:p>
        </w:tc>
        <w:tc>
          <w:tcPr>
            <w:tcW w:w="2876" w:type="dxa"/>
          </w:tcPr>
          <w:p w:rsidR="001E6CBB" w:rsidRPr="00960BBD" w:rsidRDefault="001E6CBB" w:rsidP="001E5597">
            <w:pPr>
              <w:pStyle w:val="HeadingBox"/>
            </w:pPr>
            <w:r w:rsidRPr="00960BBD">
              <w:t>Document No.:</w:t>
            </w:r>
            <w:r>
              <w:t xml:space="preserve">  </w:t>
            </w:r>
          </w:p>
        </w:tc>
      </w:tr>
      <w:tr w:rsidR="001E6CBB" w:rsidRPr="00565DDB" w:rsidTr="00565DDB">
        <w:trPr>
          <w:trHeight w:val="360"/>
        </w:trPr>
        <w:tc>
          <w:tcPr>
            <w:tcW w:w="2160" w:type="dxa"/>
            <w:vMerge/>
          </w:tcPr>
          <w:p w:rsidR="001E6CBB" w:rsidRPr="00565DDB" w:rsidRDefault="001E6CBB" w:rsidP="00786629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224" w:type="dxa"/>
          </w:tcPr>
          <w:p w:rsidR="001E6CBB" w:rsidRPr="00960BBD" w:rsidRDefault="001E6CBB" w:rsidP="002803A4">
            <w:pPr>
              <w:pStyle w:val="HeadingBox"/>
            </w:pPr>
            <w:r w:rsidRPr="00960BBD">
              <w:t xml:space="preserve">Section:  </w:t>
            </w:r>
            <w:r w:rsidR="001F3F85">
              <w:t>Infection Prevention and Control</w:t>
            </w:r>
          </w:p>
        </w:tc>
        <w:tc>
          <w:tcPr>
            <w:tcW w:w="2876" w:type="dxa"/>
          </w:tcPr>
          <w:p w:rsidR="001E6CBB" w:rsidRPr="00960BBD" w:rsidRDefault="001E6CBB" w:rsidP="002803A4">
            <w:pPr>
              <w:pStyle w:val="HeadingBox"/>
            </w:pPr>
            <w:r w:rsidRPr="00960BBD">
              <w:t xml:space="preserve">Original Date: </w:t>
            </w:r>
          </w:p>
          <w:p w:rsidR="001E6CBB" w:rsidRPr="00960BBD" w:rsidRDefault="001E3AFD" w:rsidP="002803A4">
            <w:pPr>
              <w:pStyle w:val="HeadingBox"/>
            </w:pPr>
            <w:r>
              <w:t>DD-MON</w:t>
            </w:r>
            <w:r w:rsidR="001F3F85">
              <w:t>-2021</w:t>
            </w:r>
          </w:p>
        </w:tc>
      </w:tr>
      <w:tr w:rsidR="001E6CBB" w:rsidRPr="00565DDB" w:rsidTr="00565DDB">
        <w:trPr>
          <w:trHeight w:val="360"/>
        </w:trPr>
        <w:tc>
          <w:tcPr>
            <w:tcW w:w="2160" w:type="dxa"/>
            <w:vMerge/>
          </w:tcPr>
          <w:p w:rsidR="001E6CBB" w:rsidRPr="00565DDB" w:rsidRDefault="001E6CBB" w:rsidP="00786629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224" w:type="dxa"/>
          </w:tcPr>
          <w:p w:rsidR="001E6CBB" w:rsidRPr="00193BCC" w:rsidRDefault="001E6CBB" w:rsidP="002803A4">
            <w:pPr>
              <w:pStyle w:val="HeadingBox"/>
            </w:pPr>
            <w:r w:rsidRPr="00193BCC">
              <w:t>D</w:t>
            </w:r>
            <w:r>
              <w:t>ocument Sponsor/Owner Group</w:t>
            </w:r>
            <w:r w:rsidRPr="00193BCC">
              <w:t xml:space="preserve">:  </w:t>
            </w:r>
          </w:p>
        </w:tc>
        <w:tc>
          <w:tcPr>
            <w:tcW w:w="2876" w:type="dxa"/>
          </w:tcPr>
          <w:p w:rsidR="001E6CBB" w:rsidRPr="00960BBD" w:rsidRDefault="001E6CBB" w:rsidP="002803A4">
            <w:pPr>
              <w:pStyle w:val="HeadingBox"/>
            </w:pPr>
            <w:r w:rsidRPr="00960BBD">
              <w:t>Revision Date(s):</w:t>
            </w:r>
          </w:p>
          <w:p w:rsidR="001E6CBB" w:rsidRPr="00960BBD" w:rsidRDefault="001E6CBB" w:rsidP="002803A4">
            <w:pPr>
              <w:pStyle w:val="HeadingBox"/>
            </w:pPr>
            <w:r>
              <w:t>DDMON</w:t>
            </w:r>
            <w:r w:rsidRPr="00960BBD">
              <w:t>YYYY</w:t>
            </w:r>
          </w:p>
        </w:tc>
      </w:tr>
      <w:tr w:rsidR="001E6CBB" w:rsidRPr="00565DDB" w:rsidTr="00565DDB">
        <w:trPr>
          <w:trHeight w:val="360"/>
        </w:trPr>
        <w:tc>
          <w:tcPr>
            <w:tcW w:w="2160" w:type="dxa"/>
            <w:vMerge/>
          </w:tcPr>
          <w:p w:rsidR="001E6CBB" w:rsidRPr="00565DDB" w:rsidRDefault="001E6CBB" w:rsidP="00786629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224" w:type="dxa"/>
          </w:tcPr>
          <w:p w:rsidR="001E6CBB" w:rsidRPr="00960BBD" w:rsidRDefault="001E6CBB" w:rsidP="002803A4">
            <w:pPr>
              <w:pStyle w:val="HeadingBox"/>
            </w:pPr>
            <w:r w:rsidRPr="00960BBD">
              <w:t xml:space="preserve">Approved by:  </w:t>
            </w:r>
          </w:p>
        </w:tc>
        <w:tc>
          <w:tcPr>
            <w:tcW w:w="2876" w:type="dxa"/>
          </w:tcPr>
          <w:p w:rsidR="001E6CBB" w:rsidRPr="00960BBD" w:rsidRDefault="001E6CBB" w:rsidP="002803A4">
            <w:pPr>
              <w:pStyle w:val="HeadingBox"/>
            </w:pPr>
            <w:r w:rsidRPr="00960BBD">
              <w:t>Review Date:</w:t>
            </w:r>
          </w:p>
          <w:p w:rsidR="001E6CBB" w:rsidRPr="00960BBD" w:rsidRDefault="001E6CBB" w:rsidP="002803A4">
            <w:pPr>
              <w:pStyle w:val="HeadingBox"/>
            </w:pPr>
            <w:r>
              <w:t>DDMON</w:t>
            </w:r>
            <w:r w:rsidRPr="00960BBD">
              <w:t>YYYY</w:t>
            </w:r>
          </w:p>
        </w:tc>
      </w:tr>
      <w:tr w:rsidR="001E6CBB" w:rsidRPr="00565DDB" w:rsidTr="002803A4">
        <w:trPr>
          <w:trHeight w:val="284"/>
        </w:trPr>
        <w:tc>
          <w:tcPr>
            <w:tcW w:w="2160" w:type="dxa"/>
            <w:vMerge/>
          </w:tcPr>
          <w:p w:rsidR="001E6CBB" w:rsidRPr="00565DDB" w:rsidRDefault="001E6CBB" w:rsidP="00786629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100" w:type="dxa"/>
            <w:gridSpan w:val="2"/>
          </w:tcPr>
          <w:p w:rsidR="001E6CBB" w:rsidRPr="002803A4" w:rsidRDefault="001E6CBB" w:rsidP="002803A4">
            <w:pPr>
              <w:pStyle w:val="HeadingBox"/>
            </w:pPr>
            <w:r w:rsidRPr="00960BBD">
              <w:t>Cross Reference to:</w:t>
            </w:r>
            <w:r>
              <w:t xml:space="preserve">  </w:t>
            </w:r>
            <w:r w:rsidR="00755854">
              <w:t>Outbreak Management Policy and Procedure</w:t>
            </w:r>
          </w:p>
        </w:tc>
      </w:tr>
      <w:tr w:rsidR="001E6CBB" w:rsidRPr="00565DDB" w:rsidTr="00755854">
        <w:trPr>
          <w:trHeight w:val="331"/>
        </w:trPr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1E6CBB" w:rsidRPr="00565DDB" w:rsidRDefault="001E6CBB" w:rsidP="00786629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:rsidR="001E6CBB" w:rsidRPr="00960BBD" w:rsidRDefault="001E6CBB" w:rsidP="002803A4">
            <w:pPr>
              <w:pStyle w:val="HeadingBox"/>
            </w:pPr>
            <w:r w:rsidRPr="00960BBD">
              <w:t>Document Applies to:</w:t>
            </w:r>
            <w:r>
              <w:t xml:space="preserve">  </w:t>
            </w:r>
          </w:p>
        </w:tc>
      </w:tr>
    </w:tbl>
    <w:p w:rsidR="001D36E5" w:rsidRPr="008D3EA0" w:rsidRDefault="00257C54" w:rsidP="008D3EA0">
      <w:pPr>
        <w:pStyle w:val="Heading"/>
      </w:pPr>
      <w:r w:rsidRPr="008D3EA0">
        <w:t>Introduction</w:t>
      </w:r>
    </w:p>
    <w:p w:rsidR="001F3F85" w:rsidRDefault="00C95846" w:rsidP="00435FAD">
      <w:r w:rsidRPr="00C95846">
        <w:rPr>
          <w:highlight w:val="yellow"/>
        </w:rPr>
        <w:t>FACILITY NAME</w:t>
      </w:r>
      <w:r w:rsidR="001F3F85">
        <w:t xml:space="preserve"> recognizes the importance of staff members who are considered at high risk for contracting and transmitting COVID-19 due to the nature of their work and potential for exposures in the community. The COVID-19 Immunization </w:t>
      </w:r>
      <w:r>
        <w:t>Program is offered by</w:t>
      </w:r>
      <w:r w:rsidR="001F3F85">
        <w:t xml:space="preserve"> </w:t>
      </w:r>
      <w:r w:rsidRPr="00C95846">
        <w:rPr>
          <w:highlight w:val="yellow"/>
        </w:rPr>
        <w:t>FACILITY NAME</w:t>
      </w:r>
      <w:r>
        <w:t xml:space="preserve"> </w:t>
      </w:r>
      <w:r w:rsidR="001F3F85">
        <w:t xml:space="preserve">with the aim of optimizing client and staff safety and meetings the legislative requirements in Ontario. </w:t>
      </w:r>
    </w:p>
    <w:p w:rsidR="001F3F85" w:rsidRDefault="001F3F85" w:rsidP="00435FAD"/>
    <w:p w:rsidR="001F3F85" w:rsidRDefault="001F3F85" w:rsidP="00435FAD">
      <w:r>
        <w:t>COVID-19 is an acute respiratory illness caused by severe acute re</w:t>
      </w:r>
      <w:r w:rsidR="00C92002">
        <w:t xml:space="preserve">spiratory syndrome coronavirus </w:t>
      </w:r>
      <w:r>
        <w:t xml:space="preserve">(SARS-CoV2) virus. It is characterized by fever, cough, shortness of breath and a number of other symptoms. Asymptomatic infection is also possible. COVID-19 is primarily transmitted person-to-person through respiratory droplets. </w:t>
      </w:r>
    </w:p>
    <w:p w:rsidR="00091E1A" w:rsidRDefault="00AC53B4" w:rsidP="00091E1A">
      <w:pPr>
        <w:pStyle w:val="Heading"/>
      </w:pPr>
      <w:r w:rsidRPr="00091E1A">
        <w:t>P</w:t>
      </w:r>
      <w:r w:rsidR="00CC2573">
        <w:t>urpose:</w:t>
      </w:r>
      <w:r w:rsidR="00EF70E1" w:rsidRPr="00091E1A">
        <w:t xml:space="preserve"> </w:t>
      </w:r>
    </w:p>
    <w:p w:rsidR="001F3F85" w:rsidRDefault="001F3F85" w:rsidP="001F3F85">
      <w:r>
        <w:t>The purpose of this policy is to outline organizational expectations with regards to COVID-19 immunization of staff and provide general guidance for implementing an immunization campaign at</w:t>
      </w:r>
      <w:r w:rsidR="00C95846" w:rsidRPr="00C95846">
        <w:rPr>
          <w:highlight w:val="yellow"/>
        </w:rPr>
        <w:t xml:space="preserve"> FACILITY NAME</w:t>
      </w:r>
      <w:r w:rsidR="00C95846">
        <w:t>.</w:t>
      </w:r>
    </w:p>
    <w:p w:rsidR="001F3F85" w:rsidRDefault="001F3F85" w:rsidP="001F3F85"/>
    <w:p w:rsidR="00B03686" w:rsidRPr="00851E0C" w:rsidRDefault="00850F93" w:rsidP="00091E1A">
      <w:pPr>
        <w:pStyle w:val="Heading"/>
        <w:rPr>
          <w:sz w:val="24"/>
        </w:rPr>
      </w:pPr>
      <w:r w:rsidRPr="00851E0C">
        <w:rPr>
          <w:sz w:val="24"/>
        </w:rPr>
        <w:t>Definition(s)</w:t>
      </w:r>
    </w:p>
    <w:p w:rsidR="00A13786" w:rsidRDefault="00A13786" w:rsidP="00A13786">
      <w:r w:rsidRPr="00851E0C">
        <w:rPr>
          <w:b/>
          <w:sz w:val="22"/>
          <w:szCs w:val="22"/>
        </w:rPr>
        <w:t>Fully vaccinated</w:t>
      </w:r>
      <w:r w:rsidRPr="00851E0C">
        <w:rPr>
          <w:sz w:val="22"/>
          <w:szCs w:val="22"/>
        </w:rPr>
        <w:t>:</w:t>
      </w:r>
      <w:r>
        <w:t xml:space="preserve"> A person is fully immunized against COVID-19 if: </w:t>
      </w:r>
    </w:p>
    <w:p w:rsidR="00A13786" w:rsidRDefault="00A13786" w:rsidP="00502A9B">
      <w:pPr>
        <w:pStyle w:val="ListParagraph"/>
        <w:numPr>
          <w:ilvl w:val="0"/>
          <w:numId w:val="35"/>
        </w:numPr>
      </w:pPr>
      <w:r>
        <w:t>They have received the total required number</w:t>
      </w:r>
      <w:r w:rsidR="00502A9B">
        <w:t xml:space="preserve"> of doses of a COVID-19 vaccine </w:t>
      </w:r>
      <w:r>
        <w:t xml:space="preserve">approved by Health Canada (e.g., both doses of a two-dose vaccine series, or one dose of a single-dose vaccine series); and, </w:t>
      </w:r>
    </w:p>
    <w:p w:rsidR="00091E1A" w:rsidRPr="00091E1A" w:rsidRDefault="00A13786" w:rsidP="00502A9B">
      <w:pPr>
        <w:pStyle w:val="ListParagraph"/>
        <w:numPr>
          <w:ilvl w:val="0"/>
          <w:numId w:val="35"/>
        </w:numPr>
      </w:pPr>
      <w:r>
        <w:t>They received their final dose of the COVID-19 vaccine at least 14 days ago.</w:t>
      </w:r>
    </w:p>
    <w:p w:rsidR="00106847" w:rsidRDefault="00106847" w:rsidP="00106847"/>
    <w:p w:rsidR="00106847" w:rsidRDefault="00106847" w:rsidP="00106847">
      <w:r w:rsidRPr="00851E0C">
        <w:rPr>
          <w:b/>
          <w:sz w:val="22"/>
          <w:szCs w:val="22"/>
        </w:rPr>
        <w:t>Staff:</w:t>
      </w:r>
      <w:r>
        <w:t xml:space="preserve"> For the purposes of this policy, staff includes all </w:t>
      </w:r>
      <w:r w:rsidR="00C95846" w:rsidRPr="00C95846">
        <w:rPr>
          <w:highlight w:val="yellow"/>
        </w:rPr>
        <w:t>FACILITY NAME</w:t>
      </w:r>
      <w:r w:rsidR="00C95846">
        <w:t xml:space="preserve"> </w:t>
      </w:r>
      <w:r>
        <w:t xml:space="preserve">employees and physicians who conduct activities at the facility.  </w:t>
      </w:r>
    </w:p>
    <w:p w:rsidR="00A13786" w:rsidRDefault="00A13786" w:rsidP="00091E1A">
      <w:pPr>
        <w:pStyle w:val="Heading"/>
      </w:pPr>
    </w:p>
    <w:p w:rsidR="00A13786" w:rsidRDefault="00A13786" w:rsidP="00091E1A">
      <w:pPr>
        <w:pStyle w:val="Heading"/>
      </w:pPr>
    </w:p>
    <w:p w:rsidR="00662C6D" w:rsidRDefault="00662C6D" w:rsidP="00091E1A">
      <w:pPr>
        <w:pStyle w:val="Heading"/>
      </w:pPr>
    </w:p>
    <w:p w:rsidR="00464CA7" w:rsidRDefault="00464CA7" w:rsidP="00091E1A">
      <w:pPr>
        <w:pStyle w:val="Heading"/>
      </w:pPr>
    </w:p>
    <w:p w:rsidR="00CC2573" w:rsidRDefault="00CC2573" w:rsidP="00091E1A">
      <w:pPr>
        <w:pStyle w:val="Heading"/>
      </w:pPr>
      <w:r>
        <w:lastRenderedPageBreak/>
        <w:t>Policy:</w:t>
      </w:r>
    </w:p>
    <w:p w:rsidR="00CC2573" w:rsidRDefault="00CC2573" w:rsidP="00CC2573">
      <w:r>
        <w:t>Contingent upon vaccine avail</w:t>
      </w:r>
      <w:r w:rsidR="00C95846">
        <w:t xml:space="preserve">ability, all eligible </w:t>
      </w:r>
      <w:r w:rsidR="00C95846" w:rsidRPr="00C95846">
        <w:rPr>
          <w:highlight w:val="yellow"/>
        </w:rPr>
        <w:t>FACILITY NAME</w:t>
      </w:r>
      <w:r>
        <w:t xml:space="preserve"> staff, students and volunteers should receive the COVID-19 vaccine, unless it is medically contraindicated. </w:t>
      </w:r>
    </w:p>
    <w:p w:rsidR="00662C6D" w:rsidRDefault="00662C6D" w:rsidP="00CC2573"/>
    <w:p w:rsidR="00662C6D" w:rsidRDefault="00662C6D" w:rsidP="00CC2573">
      <w:r>
        <w:t xml:space="preserve">The Administrator and Director of Care or delegate is responsible for the administration of COVID-19 vaccination program at the facility.  </w:t>
      </w:r>
    </w:p>
    <w:p w:rsidR="00EB3DA9" w:rsidRDefault="00EB3DA9" w:rsidP="00CC2573"/>
    <w:p w:rsidR="00EB3DA9" w:rsidRDefault="00C95846" w:rsidP="00CC2573">
      <w:r w:rsidRPr="00C95846">
        <w:rPr>
          <w:highlight w:val="yellow"/>
        </w:rPr>
        <w:t>FACILITY NAME</w:t>
      </w:r>
      <w:r w:rsidR="00EB3DA9" w:rsidRPr="00EB3DA9">
        <w:t xml:space="preserve"> Nursing Home will provide the following supports for people subject to this policy to receive a vaccine: (with booking vaccine appointment, on site vaccine, if available, peer-to-peer support, and 2 hours paid time off to get vaccinated)</w:t>
      </w:r>
    </w:p>
    <w:p w:rsidR="00D139C2" w:rsidRDefault="00D139C2" w:rsidP="00CC2573"/>
    <w:p w:rsidR="00D139C2" w:rsidRDefault="006305BD" w:rsidP="00CC2573">
      <w:r>
        <w:t>Staff who are exempt or non-compliant with vaccine uptake shall be managed i</w:t>
      </w:r>
      <w:r w:rsidR="00C95846">
        <w:t xml:space="preserve">n accordance with </w:t>
      </w:r>
      <w:r w:rsidR="00C95846" w:rsidRPr="00C95846">
        <w:rPr>
          <w:highlight w:val="yellow"/>
        </w:rPr>
        <w:t>FACILITY NAME</w:t>
      </w:r>
      <w:r w:rsidR="00C95846">
        <w:t xml:space="preserve"> </w:t>
      </w:r>
      <w:r w:rsidR="00D139C2" w:rsidRPr="00D139C2">
        <w:t>Nursing Home’s human resources policies, collective agreements and applicable legislation, directives, and policies.</w:t>
      </w:r>
      <w:r>
        <w:t xml:space="preserve"> </w:t>
      </w:r>
    </w:p>
    <w:p w:rsidR="00CC2573" w:rsidRPr="00CC2573" w:rsidRDefault="00CC2573" w:rsidP="00CC2573"/>
    <w:p w:rsidR="007C7B1A" w:rsidRPr="00812FD3" w:rsidRDefault="00063C18" w:rsidP="00091E1A">
      <w:pPr>
        <w:pStyle w:val="Heading"/>
        <w:rPr>
          <w:sz w:val="22"/>
          <w:szCs w:val="22"/>
        </w:rPr>
      </w:pPr>
      <w:r w:rsidRPr="00812FD3">
        <w:rPr>
          <w:sz w:val="22"/>
          <w:szCs w:val="22"/>
        </w:rPr>
        <w:t xml:space="preserve">Vaccine Administration: </w:t>
      </w:r>
      <w:r w:rsidR="00AC53B4" w:rsidRPr="00812FD3">
        <w:rPr>
          <w:sz w:val="22"/>
          <w:szCs w:val="22"/>
        </w:rPr>
        <w:t xml:space="preserve"> </w:t>
      </w:r>
    </w:p>
    <w:p w:rsidR="001F3F85" w:rsidRPr="001F3F85" w:rsidRDefault="001F3F85" w:rsidP="001F3F85">
      <w:r w:rsidRPr="001F3F85">
        <w:t xml:space="preserve">It is important that all staff make an informed decision about whether or not </w:t>
      </w:r>
      <w:r w:rsidR="00FD1926">
        <w:t>to receive the COVID-19 vaccine. T</w:t>
      </w:r>
      <w:r w:rsidRPr="001F3F85">
        <w:t>o support staff with t</w:t>
      </w:r>
      <w:r w:rsidR="00267963">
        <w:t>heir decision-making, the Administrator/D</w:t>
      </w:r>
      <w:r w:rsidR="00F47F7F">
        <w:t>irector of C</w:t>
      </w:r>
      <w:r w:rsidR="00267963">
        <w:t>are</w:t>
      </w:r>
      <w:r w:rsidR="00502A9B">
        <w:t xml:space="preserve"> </w:t>
      </w:r>
      <w:r w:rsidR="00FD1926">
        <w:t>(DOC)</w:t>
      </w:r>
      <w:r w:rsidR="00267963">
        <w:t xml:space="preserve"> or delegate</w:t>
      </w:r>
      <w:r w:rsidRPr="001F3F85">
        <w:t xml:space="preserve"> will provide information about the risks and benefits of the vaccine. </w:t>
      </w:r>
    </w:p>
    <w:p w:rsidR="00267963" w:rsidRDefault="00267963" w:rsidP="001F3F85"/>
    <w:p w:rsidR="001F3F85" w:rsidRDefault="00C95846" w:rsidP="001F3F85">
      <w:r>
        <w:t xml:space="preserve">Effective </w:t>
      </w:r>
      <w:r w:rsidRPr="00C95846">
        <w:rPr>
          <w:highlight w:val="yellow"/>
        </w:rPr>
        <w:t>DATE</w:t>
      </w:r>
      <w:r w:rsidR="001F3F85" w:rsidRPr="00C95846">
        <w:rPr>
          <w:highlight w:val="yellow"/>
        </w:rPr>
        <w:t>, 2021</w:t>
      </w:r>
      <w:r w:rsidR="001F3F85" w:rsidRPr="001F3F85">
        <w:t>, all staff who are eligible to receive the vaccine must com</w:t>
      </w:r>
      <w:r w:rsidR="00A3548F">
        <w:t>plete one of the following two</w:t>
      </w:r>
      <w:r w:rsidR="001F3F85" w:rsidRPr="001F3F85">
        <w:t xml:space="preserve"> options, unless an ext</w:t>
      </w:r>
      <w:r>
        <w:t xml:space="preserve">ension is provided by </w:t>
      </w:r>
      <w:r w:rsidRPr="00C95846">
        <w:rPr>
          <w:highlight w:val="yellow"/>
        </w:rPr>
        <w:t>FACILITY NAME</w:t>
      </w:r>
      <w:r w:rsidR="001F3F85" w:rsidRPr="001F3F85">
        <w:t>:</w:t>
      </w:r>
    </w:p>
    <w:p w:rsidR="00502A9B" w:rsidRPr="001F3F85" w:rsidRDefault="00502A9B" w:rsidP="001F3F85"/>
    <w:p w:rsidR="001F3F85" w:rsidRPr="001F3F85" w:rsidRDefault="001F3F85" w:rsidP="001F3F85">
      <w:pPr>
        <w:pStyle w:val="ListParagraph"/>
        <w:numPr>
          <w:ilvl w:val="0"/>
          <w:numId w:val="26"/>
        </w:numPr>
        <w:spacing w:after="160" w:line="259" w:lineRule="auto"/>
      </w:pPr>
      <w:r w:rsidRPr="001F3F85">
        <w:t>Receive at least one dose of the COVID-19 vaccine and provide proof of vaccination to the</w:t>
      </w:r>
      <w:r w:rsidR="00C95846">
        <w:t xml:space="preserve"> DOC/Administrator at </w:t>
      </w:r>
      <w:r w:rsidR="00C95846" w:rsidRPr="00C95846">
        <w:rPr>
          <w:highlight w:val="yellow"/>
        </w:rPr>
        <w:t>FACILITY NAME</w:t>
      </w:r>
      <w:r w:rsidRPr="001F3F85">
        <w:t xml:space="preserve"> (once staff receive their second dose, proof must be provided to DOC/Administrator);</w:t>
      </w:r>
    </w:p>
    <w:p w:rsidR="001F3F85" w:rsidRPr="001F3F85" w:rsidRDefault="0080608D" w:rsidP="001F3F85">
      <w:pPr>
        <w:pStyle w:val="ListParagraph"/>
        <w:numPr>
          <w:ilvl w:val="0"/>
          <w:numId w:val="27"/>
        </w:numPr>
        <w:spacing w:after="160" w:line="259" w:lineRule="auto"/>
      </w:pPr>
      <w:r>
        <w:t>i</w:t>
      </w:r>
      <w:r w:rsidR="001F3F85" w:rsidRPr="001F3F85">
        <w:t xml:space="preserve">f the individual has only received the first dose of a two-dose COVID-19 vaccination series approved by Health Canada, proof that the first dose was administered and, as soon as reasonably possible, proof of administration of the second dose; </w:t>
      </w:r>
    </w:p>
    <w:p w:rsidR="001F3F85" w:rsidRDefault="0080608D" w:rsidP="001F3F85">
      <w:pPr>
        <w:pStyle w:val="ListParagraph"/>
        <w:numPr>
          <w:ilvl w:val="0"/>
          <w:numId w:val="27"/>
        </w:numPr>
        <w:spacing w:after="160" w:line="259" w:lineRule="auto"/>
      </w:pPr>
      <w:proofErr w:type="gramStart"/>
      <w:r>
        <w:t>p</w:t>
      </w:r>
      <w:r w:rsidR="001F3F85" w:rsidRPr="001F3F85">
        <w:t>roof</w:t>
      </w:r>
      <w:proofErr w:type="gramEnd"/>
      <w:r w:rsidR="001F3F85" w:rsidRPr="001F3F85">
        <w:t xml:space="preserve"> of all required doses of a COVID-19 vaccine approved by Health Canada.</w:t>
      </w:r>
    </w:p>
    <w:p w:rsidR="00FA42DB" w:rsidRDefault="0080608D" w:rsidP="001F3F85">
      <w:pPr>
        <w:pStyle w:val="ListParagraph"/>
        <w:numPr>
          <w:ilvl w:val="0"/>
          <w:numId w:val="27"/>
        </w:numPr>
        <w:spacing w:after="160" w:line="259" w:lineRule="auto"/>
      </w:pPr>
      <w:proofErr w:type="gramStart"/>
      <w:r>
        <w:t>s</w:t>
      </w:r>
      <w:r w:rsidR="00FA42DB">
        <w:t>taff</w:t>
      </w:r>
      <w:proofErr w:type="gramEnd"/>
      <w:r w:rsidR="00FA42DB">
        <w:t xml:space="preserve"> proof of vaccination shall be documented by DOC/Administrator or delegate in a format approved by the DOC/Administrator. </w:t>
      </w:r>
    </w:p>
    <w:p w:rsidR="001F3F85" w:rsidRPr="001F3F85" w:rsidRDefault="001F3F85" w:rsidP="001F3F85">
      <w:pPr>
        <w:pStyle w:val="ListParagraph"/>
        <w:spacing w:after="160" w:line="259" w:lineRule="auto"/>
        <w:ind w:left="1440"/>
      </w:pPr>
    </w:p>
    <w:p w:rsidR="001F3F85" w:rsidRPr="001F3F85" w:rsidRDefault="001F3F85" w:rsidP="001F3F85">
      <w:pPr>
        <w:pStyle w:val="ListParagraph"/>
        <w:numPr>
          <w:ilvl w:val="0"/>
          <w:numId w:val="26"/>
        </w:numPr>
        <w:spacing w:after="160" w:line="259" w:lineRule="auto"/>
      </w:pPr>
      <w:r w:rsidRPr="001F3F85">
        <w:t>Written proof of a medical reason, provided by either a physician or nurse practitioner that sets out:</w:t>
      </w:r>
    </w:p>
    <w:p w:rsidR="001F3F85" w:rsidRPr="001F3F85" w:rsidRDefault="001F3F85" w:rsidP="001F3F85">
      <w:pPr>
        <w:pStyle w:val="ListParagraph"/>
        <w:numPr>
          <w:ilvl w:val="0"/>
          <w:numId w:val="28"/>
        </w:numPr>
        <w:spacing w:after="160" w:line="259" w:lineRule="auto"/>
      </w:pPr>
      <w:r w:rsidRPr="001F3F85">
        <w:t>that the person cannot be vaccinated against COVID-19; and</w:t>
      </w:r>
    </w:p>
    <w:p w:rsidR="001F3F85" w:rsidRDefault="001F3F85" w:rsidP="001F3F85">
      <w:pPr>
        <w:pStyle w:val="ListParagraph"/>
        <w:numPr>
          <w:ilvl w:val="0"/>
          <w:numId w:val="28"/>
        </w:numPr>
        <w:spacing w:after="160" w:line="259" w:lineRule="auto"/>
      </w:pPr>
      <w:proofErr w:type="gramStart"/>
      <w:r w:rsidRPr="001F3F85">
        <w:t>the</w:t>
      </w:r>
      <w:proofErr w:type="gramEnd"/>
      <w:r w:rsidRPr="001F3F85">
        <w:t xml:space="preserve"> effective time period for the medical reason (i.e., permanent or time-limited).</w:t>
      </w:r>
    </w:p>
    <w:p w:rsidR="00653B5E" w:rsidRDefault="00187180" w:rsidP="00A3548F">
      <w:pPr>
        <w:pStyle w:val="ListParagraph"/>
        <w:numPr>
          <w:ilvl w:val="0"/>
          <w:numId w:val="28"/>
        </w:numPr>
        <w:spacing w:after="160" w:line="259" w:lineRule="auto"/>
      </w:pPr>
      <w:r>
        <w:t>s</w:t>
      </w:r>
      <w:r w:rsidR="00A3548F" w:rsidRPr="00A3548F">
        <w:t xml:space="preserve">taff proof of </w:t>
      </w:r>
      <w:r w:rsidR="00A3548F">
        <w:t>medical exception</w:t>
      </w:r>
      <w:r w:rsidR="00A3548F" w:rsidRPr="00A3548F">
        <w:t xml:space="preserve"> shall be documented by DOC/Administrator or delegate in a format approved by the DOC/Administrator</w:t>
      </w:r>
    </w:p>
    <w:p w:rsidR="005A4426" w:rsidRDefault="005A4426" w:rsidP="001F3F85">
      <w:pPr>
        <w:spacing w:after="160" w:line="259" w:lineRule="auto"/>
        <w:rPr>
          <w:b/>
        </w:rPr>
      </w:pPr>
    </w:p>
    <w:p w:rsidR="001F3F85" w:rsidRPr="00851E0C" w:rsidRDefault="005A4426" w:rsidP="001F3F85">
      <w:pPr>
        <w:spacing w:after="160" w:line="259" w:lineRule="auto"/>
        <w:rPr>
          <w:b/>
          <w:sz w:val="22"/>
          <w:szCs w:val="22"/>
        </w:rPr>
      </w:pPr>
      <w:r w:rsidRPr="00851E0C">
        <w:rPr>
          <w:b/>
          <w:sz w:val="22"/>
          <w:szCs w:val="22"/>
        </w:rPr>
        <w:t>Educational Program:</w:t>
      </w:r>
    </w:p>
    <w:p w:rsidR="00FA1604" w:rsidRPr="00FA1604" w:rsidRDefault="00FA1604" w:rsidP="001C0BD1">
      <w:r>
        <w:t xml:space="preserve">Staff shall complete an </w:t>
      </w:r>
      <w:r w:rsidRPr="00FA1604">
        <w:t>educational</w:t>
      </w:r>
      <w:r w:rsidR="00C95846">
        <w:t xml:space="preserve"> program approved by </w:t>
      </w:r>
      <w:r w:rsidR="00C95846" w:rsidRPr="00C95846">
        <w:rPr>
          <w:highlight w:val="yellow"/>
        </w:rPr>
        <w:t>FACILITY NAME</w:t>
      </w:r>
      <w:r w:rsidR="00C95846">
        <w:t xml:space="preserve"> </w:t>
      </w:r>
      <w:r w:rsidRPr="00FA1604">
        <w:t>Nursing Home.</w:t>
      </w:r>
    </w:p>
    <w:p w:rsidR="00A435AD" w:rsidRDefault="00A435AD" w:rsidP="00A435AD">
      <w:pPr>
        <w:spacing w:line="259" w:lineRule="auto"/>
      </w:pPr>
    </w:p>
    <w:p w:rsidR="001F3F85" w:rsidRPr="001F3F85" w:rsidRDefault="001C0BD1" w:rsidP="00A435AD">
      <w:pPr>
        <w:spacing w:line="259" w:lineRule="auto"/>
      </w:pPr>
      <w:r>
        <w:t xml:space="preserve">Documentation of education of staff </w:t>
      </w:r>
      <w:r w:rsidR="001F3F85" w:rsidRPr="001F3F85">
        <w:t>wi</w:t>
      </w:r>
      <w:r w:rsidR="00B72488">
        <w:t xml:space="preserve">ll be kept in the DOC/Administrator files. </w:t>
      </w:r>
    </w:p>
    <w:p w:rsidR="00A435AD" w:rsidRDefault="00A435AD" w:rsidP="000636F9"/>
    <w:p w:rsidR="00C407E7" w:rsidRPr="00C407E7" w:rsidRDefault="00C407E7" w:rsidP="000636F9">
      <w:r w:rsidRPr="00C407E7">
        <w:t xml:space="preserve">The educational program </w:t>
      </w:r>
      <w:r w:rsidR="00325804">
        <w:t xml:space="preserve">shall be </w:t>
      </w:r>
      <w:r w:rsidRPr="00C407E7">
        <w:t xml:space="preserve">approved </w:t>
      </w:r>
      <w:r w:rsidR="00C95846">
        <w:t xml:space="preserve">by and/or provided by </w:t>
      </w:r>
      <w:r w:rsidR="00C95846" w:rsidRPr="00C95846">
        <w:rPr>
          <w:highlight w:val="yellow"/>
        </w:rPr>
        <w:t>FACILITY NAME</w:t>
      </w:r>
      <w:r w:rsidRPr="00C407E7">
        <w:t xml:space="preserve"> Nursing Home and addresses all of the following learning components:</w:t>
      </w:r>
    </w:p>
    <w:p w:rsidR="00C407E7" w:rsidRPr="00C407E7" w:rsidRDefault="00C407E7" w:rsidP="00C407E7">
      <w:pPr>
        <w:pStyle w:val="ListParagraph"/>
        <w:numPr>
          <w:ilvl w:val="0"/>
          <w:numId w:val="32"/>
        </w:numPr>
        <w:spacing w:after="160" w:line="259" w:lineRule="auto"/>
      </w:pPr>
      <w:r w:rsidRPr="00C407E7">
        <w:t>how COVID-19 vaccines work;</w:t>
      </w:r>
    </w:p>
    <w:p w:rsidR="00C407E7" w:rsidRPr="00C407E7" w:rsidRDefault="00C407E7" w:rsidP="00C407E7">
      <w:pPr>
        <w:pStyle w:val="ListParagraph"/>
        <w:numPr>
          <w:ilvl w:val="0"/>
          <w:numId w:val="32"/>
        </w:numPr>
        <w:spacing w:after="160" w:line="259" w:lineRule="auto"/>
      </w:pPr>
      <w:r w:rsidRPr="00C407E7">
        <w:t>vaccine safety related to the development of the COVID-19 vaccines;</w:t>
      </w:r>
    </w:p>
    <w:p w:rsidR="00C407E7" w:rsidRPr="00C407E7" w:rsidRDefault="00C407E7" w:rsidP="00C407E7">
      <w:pPr>
        <w:pStyle w:val="ListParagraph"/>
        <w:numPr>
          <w:ilvl w:val="0"/>
          <w:numId w:val="32"/>
        </w:numPr>
        <w:spacing w:after="160" w:line="259" w:lineRule="auto"/>
      </w:pPr>
      <w:r w:rsidRPr="00C407E7">
        <w:t>benefits of vaccination against COVID-19;</w:t>
      </w:r>
    </w:p>
    <w:p w:rsidR="00C407E7" w:rsidRPr="00C407E7" w:rsidRDefault="00C407E7" w:rsidP="00C407E7">
      <w:pPr>
        <w:pStyle w:val="ListParagraph"/>
        <w:numPr>
          <w:ilvl w:val="0"/>
          <w:numId w:val="32"/>
        </w:numPr>
        <w:spacing w:after="160" w:line="259" w:lineRule="auto"/>
      </w:pPr>
      <w:r w:rsidRPr="00C407E7">
        <w:t>risks of not being vaccinated against COVID-19; and</w:t>
      </w:r>
    </w:p>
    <w:p w:rsidR="00C407E7" w:rsidRDefault="00C407E7" w:rsidP="00C407E7">
      <w:pPr>
        <w:pStyle w:val="ListParagraph"/>
        <w:numPr>
          <w:ilvl w:val="0"/>
          <w:numId w:val="32"/>
        </w:numPr>
        <w:spacing w:after="160" w:line="259" w:lineRule="auto"/>
      </w:pPr>
      <w:proofErr w:type="gramStart"/>
      <w:r w:rsidRPr="00C407E7">
        <w:t>possible</w:t>
      </w:r>
      <w:proofErr w:type="gramEnd"/>
      <w:r w:rsidRPr="00C407E7">
        <w:t xml:space="preserve"> side effects of COVID-19 vaccination.</w:t>
      </w:r>
    </w:p>
    <w:p w:rsidR="001C0BD1" w:rsidRPr="00C407E7" w:rsidRDefault="00B72488" w:rsidP="00C407E7">
      <w:pPr>
        <w:pStyle w:val="ListParagraph"/>
        <w:numPr>
          <w:ilvl w:val="0"/>
          <w:numId w:val="32"/>
        </w:numPr>
        <w:spacing w:after="160" w:line="259" w:lineRule="auto"/>
      </w:pPr>
      <w:proofErr w:type="gramStart"/>
      <w:r>
        <w:t>e</w:t>
      </w:r>
      <w:r w:rsidR="001C0BD1">
        <w:t>mployment</w:t>
      </w:r>
      <w:proofErr w:type="gramEnd"/>
      <w:r w:rsidR="001C0BD1">
        <w:t xml:space="preserve"> consequences of not obtaining the vaccine.</w:t>
      </w:r>
    </w:p>
    <w:p w:rsidR="00A977DA" w:rsidRPr="001F2DB8" w:rsidRDefault="00A977DA" w:rsidP="00C407E7">
      <w:pPr>
        <w:spacing w:after="160" w:line="259" w:lineRule="auto"/>
        <w:rPr>
          <w:b/>
          <w:sz w:val="22"/>
          <w:szCs w:val="22"/>
        </w:rPr>
      </w:pPr>
      <w:r w:rsidRPr="001F2DB8">
        <w:rPr>
          <w:b/>
          <w:sz w:val="22"/>
          <w:szCs w:val="22"/>
        </w:rPr>
        <w:t xml:space="preserve">Management during COVID-19 outbreak: </w:t>
      </w:r>
    </w:p>
    <w:p w:rsidR="00C407E7" w:rsidRPr="001F2DB8" w:rsidRDefault="00EB3DA9" w:rsidP="000636F9">
      <w:pPr>
        <w:rPr>
          <w:b/>
          <w:sz w:val="22"/>
          <w:szCs w:val="22"/>
        </w:rPr>
      </w:pPr>
      <w:r w:rsidRPr="001F2DB8">
        <w:rPr>
          <w:b/>
          <w:sz w:val="22"/>
          <w:szCs w:val="22"/>
        </w:rPr>
        <w:t>Vaccine Taken:</w:t>
      </w:r>
    </w:p>
    <w:p w:rsidR="00C407E7" w:rsidRPr="00C407E7" w:rsidRDefault="00C95846" w:rsidP="000636F9">
      <w:r>
        <w:t xml:space="preserve">The </w:t>
      </w:r>
      <w:r w:rsidRPr="00C95846">
        <w:rPr>
          <w:highlight w:val="yellow"/>
        </w:rPr>
        <w:t>FACILITY NAME</w:t>
      </w:r>
      <w:r w:rsidR="00C407E7" w:rsidRPr="00C407E7">
        <w:t xml:space="preserve"> team member may work in outbreak area 14 days after being fully vaccinated OR when the outbreak is declared over if less than 14 days. D</w:t>
      </w:r>
      <w:r w:rsidR="00C407E7">
        <w:t>irector of Care</w:t>
      </w:r>
      <w:r w:rsidR="00C407E7" w:rsidRPr="00C407E7">
        <w:t xml:space="preserve">/Administrator informs the </w:t>
      </w:r>
      <w:r w:rsidRPr="00C95846">
        <w:rPr>
          <w:highlight w:val="yellow"/>
        </w:rPr>
        <w:t>FACILITY NAME</w:t>
      </w:r>
      <w:r w:rsidR="00C407E7" w:rsidRPr="00C407E7">
        <w:t xml:space="preserve"> team member that they will be permitted to work in the outbreak unit in 14 days or when the outbreak is declared over. The </w:t>
      </w:r>
      <w:r w:rsidRPr="00C95846">
        <w:rPr>
          <w:highlight w:val="yellow"/>
        </w:rPr>
        <w:t>FACILITY NAME</w:t>
      </w:r>
      <w:r>
        <w:t xml:space="preserve"> </w:t>
      </w:r>
      <w:r w:rsidR="00C407E7" w:rsidRPr="00C407E7">
        <w:t xml:space="preserve">team member status is communicated to the department manager/team lead. </w:t>
      </w:r>
    </w:p>
    <w:p w:rsidR="00C407E7" w:rsidRPr="00C407E7" w:rsidRDefault="00C407E7" w:rsidP="001F2DB8">
      <w:pPr>
        <w:spacing w:line="259" w:lineRule="auto"/>
      </w:pPr>
    </w:p>
    <w:p w:rsidR="00C407E7" w:rsidRPr="001F2DB8" w:rsidRDefault="00EB3DA9" w:rsidP="000636F9">
      <w:pPr>
        <w:rPr>
          <w:b/>
          <w:sz w:val="22"/>
          <w:szCs w:val="22"/>
        </w:rPr>
      </w:pPr>
      <w:r w:rsidRPr="001F2DB8">
        <w:rPr>
          <w:b/>
          <w:sz w:val="22"/>
          <w:szCs w:val="22"/>
        </w:rPr>
        <w:t>Vaccine Refused</w:t>
      </w:r>
      <w:r w:rsidR="00C407E7" w:rsidRPr="001F2DB8">
        <w:rPr>
          <w:b/>
          <w:sz w:val="22"/>
          <w:szCs w:val="22"/>
        </w:rPr>
        <w:t>:</w:t>
      </w:r>
    </w:p>
    <w:p w:rsidR="00C407E7" w:rsidRPr="00C407E7" w:rsidRDefault="00C407E7" w:rsidP="000636F9">
      <w:r w:rsidRPr="00C407E7">
        <w:t xml:space="preserve">Unvaccinated </w:t>
      </w:r>
      <w:r w:rsidR="00C95846">
        <w:rPr>
          <w:highlight w:val="yellow"/>
        </w:rPr>
        <w:t>FACILITY</w:t>
      </w:r>
      <w:r w:rsidR="00C95846" w:rsidRPr="00C95846">
        <w:rPr>
          <w:highlight w:val="yellow"/>
        </w:rPr>
        <w:t xml:space="preserve"> NAME</w:t>
      </w:r>
      <w:r w:rsidRPr="00C407E7">
        <w:t xml:space="preserve"> team member who refuse</w:t>
      </w:r>
      <w:r w:rsidR="007C2A1F">
        <w:t>s</w:t>
      </w:r>
      <w:r w:rsidRPr="00C407E7">
        <w:t xml:space="preserve"> vaccination during an outbreak should not provide patient care or carry on activities where they have potential to ac</w:t>
      </w:r>
      <w:r w:rsidR="00C95846">
        <w:t xml:space="preserve">quire or transmit disease. The </w:t>
      </w:r>
      <w:r w:rsidR="00C95846" w:rsidRPr="00C95846">
        <w:rPr>
          <w:highlight w:val="yellow"/>
        </w:rPr>
        <w:t>FACILITY NAME</w:t>
      </w:r>
      <w:r w:rsidRPr="00C407E7">
        <w:t xml:space="preserve"> team member status is communicated to their </w:t>
      </w:r>
      <w:r>
        <w:t>Director of Care/</w:t>
      </w:r>
      <w:r w:rsidRPr="00C407E7">
        <w:t>Administrator for discussion of reassignment (if available) or method of compensation.</w:t>
      </w:r>
    </w:p>
    <w:p w:rsidR="00C407E7" w:rsidRDefault="00C407E7" w:rsidP="001F2DB8">
      <w:pPr>
        <w:spacing w:line="259" w:lineRule="auto"/>
        <w:rPr>
          <w:b/>
        </w:rPr>
      </w:pPr>
    </w:p>
    <w:p w:rsidR="00C407E7" w:rsidRPr="001F2DB8" w:rsidRDefault="00C407E7" w:rsidP="000636F9">
      <w:pPr>
        <w:rPr>
          <w:b/>
          <w:sz w:val="22"/>
          <w:szCs w:val="22"/>
        </w:rPr>
      </w:pPr>
      <w:r w:rsidRPr="001F2DB8">
        <w:rPr>
          <w:b/>
          <w:sz w:val="22"/>
          <w:szCs w:val="22"/>
        </w:rPr>
        <w:t xml:space="preserve">Compensation: </w:t>
      </w:r>
    </w:p>
    <w:p w:rsidR="00C407E7" w:rsidRPr="00091E1A" w:rsidRDefault="002D2A1C" w:rsidP="00091E1A">
      <w:r>
        <w:t xml:space="preserve">During </w:t>
      </w:r>
      <w:r w:rsidR="00C407E7" w:rsidRPr="00C407E7">
        <w:t>outbreak conditions, unless medically contrai</w:t>
      </w:r>
      <w:r>
        <w:t xml:space="preserve">ndicated, non-immunized </w:t>
      </w:r>
      <w:r w:rsidR="00464CA7" w:rsidRPr="00464CA7">
        <w:rPr>
          <w:highlight w:val="yellow"/>
        </w:rPr>
        <w:t>FACILITY NAME</w:t>
      </w:r>
      <w:r w:rsidR="00C407E7" w:rsidRPr="00C407E7">
        <w:t xml:space="preserve"> team member</w:t>
      </w:r>
      <w:r>
        <w:t>s</w:t>
      </w:r>
      <w:r w:rsidR="00C407E7" w:rsidRPr="00C407E7">
        <w:t xml:space="preserve"> in an affected area may be placed on a leave of absence until the o</w:t>
      </w:r>
      <w:r w:rsidR="00C407E7">
        <w:t>utbre</w:t>
      </w:r>
      <w:r w:rsidR="00464CA7">
        <w:t xml:space="preserve">ak is declared over.  </w:t>
      </w:r>
      <w:r w:rsidR="00464CA7" w:rsidRPr="00464CA7">
        <w:rPr>
          <w:highlight w:val="yellow"/>
        </w:rPr>
        <w:t>FACILITY NAME</w:t>
      </w:r>
      <w:r w:rsidR="00464CA7">
        <w:t xml:space="preserve"> </w:t>
      </w:r>
      <w:r>
        <w:t xml:space="preserve">team members </w:t>
      </w:r>
      <w:r w:rsidR="00C407E7" w:rsidRPr="00C407E7">
        <w:t>will be placed on such a leave may elect to use banked vacation time, lieu time owing or take an unpaid leave.</w:t>
      </w:r>
      <w:bookmarkStart w:id="0" w:name="_GoBack"/>
      <w:bookmarkEnd w:id="0"/>
    </w:p>
    <w:p w:rsidR="00C6500B" w:rsidRPr="001F2DB8" w:rsidRDefault="00ED2B7D" w:rsidP="00091E1A">
      <w:pPr>
        <w:pStyle w:val="Heading"/>
        <w:rPr>
          <w:sz w:val="22"/>
          <w:szCs w:val="22"/>
        </w:rPr>
      </w:pPr>
      <w:r w:rsidRPr="001F2DB8">
        <w:rPr>
          <w:sz w:val="22"/>
          <w:szCs w:val="22"/>
        </w:rPr>
        <w:t>Reference</w:t>
      </w:r>
      <w:r w:rsidR="001B2E10" w:rsidRPr="001F2DB8">
        <w:rPr>
          <w:sz w:val="22"/>
          <w:szCs w:val="22"/>
        </w:rPr>
        <w:t>(</w:t>
      </w:r>
      <w:r w:rsidRPr="001F2DB8">
        <w:rPr>
          <w:sz w:val="22"/>
          <w:szCs w:val="22"/>
        </w:rPr>
        <w:t>s</w:t>
      </w:r>
      <w:r w:rsidR="001B2E10" w:rsidRPr="001F2DB8">
        <w:rPr>
          <w:sz w:val="22"/>
          <w:szCs w:val="22"/>
        </w:rPr>
        <w:t>)</w:t>
      </w:r>
    </w:p>
    <w:p w:rsidR="00232181" w:rsidRPr="00851E0C" w:rsidRDefault="00232181" w:rsidP="00232181">
      <w:pPr>
        <w:rPr>
          <w:sz w:val="22"/>
          <w:szCs w:val="22"/>
        </w:rPr>
      </w:pPr>
      <w:r w:rsidRPr="00851E0C">
        <w:rPr>
          <w:sz w:val="22"/>
          <w:szCs w:val="22"/>
        </w:rPr>
        <w:t xml:space="preserve">Public Health Agency of Canada (2021). An Advisory Committee Statement (ACS) National Advisory Committee on Immunization (NACI). Recommendations on the use of COVID-19 Vaccines. Available from: https://www.canada.ca/content/dam/phac-aspc/documents/services/immunization/national-advisory-committee-on-immunization-naci/recommendations-use-covid-19-vaccines/recommendations-use-covid-19-vaccines-en.pdf </w:t>
      </w:r>
    </w:p>
    <w:p w:rsidR="00232181" w:rsidRPr="00851E0C" w:rsidRDefault="00232181" w:rsidP="00232181">
      <w:pPr>
        <w:rPr>
          <w:sz w:val="22"/>
          <w:szCs w:val="22"/>
        </w:rPr>
      </w:pPr>
      <w:r w:rsidRPr="00851E0C">
        <w:rPr>
          <w:sz w:val="22"/>
          <w:szCs w:val="22"/>
        </w:rPr>
        <w:t xml:space="preserve"> </w:t>
      </w:r>
    </w:p>
    <w:p w:rsidR="00232181" w:rsidRPr="00851E0C" w:rsidRDefault="00232181" w:rsidP="00232181">
      <w:pPr>
        <w:rPr>
          <w:sz w:val="22"/>
          <w:szCs w:val="22"/>
        </w:rPr>
      </w:pPr>
      <w:r w:rsidRPr="00851E0C">
        <w:rPr>
          <w:sz w:val="22"/>
          <w:szCs w:val="22"/>
        </w:rPr>
        <w:t xml:space="preserve">Public Health Ontario (2021). Synthesis: COVID-19 Real-World Vaccine Effectiveness – What we know so far. Available from: https://www.publichealthontario.ca/-/media/documents/ncov/covid-wwksf/2021/04/wwksf-vaccine-effectiveness.pdf?la=en </w:t>
      </w:r>
    </w:p>
    <w:p w:rsidR="00232181" w:rsidRPr="00851E0C" w:rsidRDefault="00232181" w:rsidP="00232181">
      <w:pPr>
        <w:rPr>
          <w:sz w:val="22"/>
          <w:szCs w:val="22"/>
        </w:rPr>
      </w:pPr>
      <w:r w:rsidRPr="00851E0C">
        <w:rPr>
          <w:sz w:val="22"/>
          <w:szCs w:val="22"/>
        </w:rPr>
        <w:t xml:space="preserve">  </w:t>
      </w:r>
    </w:p>
    <w:p w:rsidR="00232181" w:rsidRPr="00851E0C" w:rsidRDefault="00232181" w:rsidP="00232181">
      <w:pPr>
        <w:rPr>
          <w:sz w:val="22"/>
          <w:szCs w:val="22"/>
        </w:rPr>
      </w:pPr>
      <w:r w:rsidRPr="00851E0C">
        <w:rPr>
          <w:sz w:val="22"/>
          <w:szCs w:val="22"/>
        </w:rPr>
        <w:t xml:space="preserve">Ministry of Health (2021). Guidance for COVID-19 Immunization </w:t>
      </w:r>
      <w:proofErr w:type="gramStart"/>
      <w:r w:rsidRPr="00851E0C">
        <w:rPr>
          <w:sz w:val="22"/>
          <w:szCs w:val="22"/>
        </w:rPr>
        <w:t>In</w:t>
      </w:r>
      <w:proofErr w:type="gramEnd"/>
      <w:r w:rsidRPr="00851E0C">
        <w:rPr>
          <w:sz w:val="22"/>
          <w:szCs w:val="22"/>
        </w:rPr>
        <w:t xml:space="preserve"> Long-Term Care Homes and Retirement Homes. Available from: https://www.health.gov.on.ca/en/pro/programs/publichealth/coronavirus/docs/vaccine/COVID-19_LTC_RH_immunization_guidance.pdf</w:t>
      </w:r>
    </w:p>
    <w:p w:rsidR="00E66650" w:rsidRDefault="00E66650"/>
    <w:sectPr w:rsidR="00E66650" w:rsidSect="007B14BB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2240" w:h="15840" w:code="1"/>
      <w:pgMar w:top="1152" w:right="1152" w:bottom="864" w:left="1152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5A2" w:rsidRDefault="000445A2">
      <w:r>
        <w:separator/>
      </w:r>
    </w:p>
    <w:p w:rsidR="000445A2" w:rsidRDefault="000445A2"/>
  </w:endnote>
  <w:endnote w:type="continuationSeparator" w:id="0">
    <w:p w:rsidR="000445A2" w:rsidRDefault="000445A2">
      <w:r>
        <w:continuationSeparator/>
      </w:r>
    </w:p>
    <w:p w:rsidR="000445A2" w:rsidRDefault="00044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BCC" w:rsidRDefault="00193BCC">
    <w:pPr>
      <w:pStyle w:val="Footer"/>
    </w:pPr>
  </w:p>
  <w:p w:rsidR="000A632E" w:rsidRDefault="000A632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14"/>
      <w:gridCol w:w="1922"/>
    </w:tblGrid>
    <w:tr w:rsidR="00435FAD" w:rsidTr="00BE40B7">
      <w:tc>
        <w:tcPr>
          <w:tcW w:w="4033" w:type="pct"/>
          <w:tcMar>
            <w:top w:w="28" w:type="dxa"/>
          </w:tcMar>
        </w:tcPr>
        <w:p w:rsidR="00435FAD" w:rsidRDefault="00C95846" w:rsidP="009472F0">
          <w:pPr>
            <w:pStyle w:val="Footer"/>
          </w:pPr>
          <w:r w:rsidRPr="00C95846">
            <w:rPr>
              <w:highlight w:val="yellow"/>
            </w:rPr>
            <w:t>FACILITY NAME</w:t>
          </w:r>
        </w:p>
      </w:tc>
      <w:tc>
        <w:tcPr>
          <w:tcW w:w="967" w:type="pct"/>
          <w:tcMar>
            <w:top w:w="28" w:type="dxa"/>
          </w:tcMar>
        </w:tcPr>
        <w:p w:rsidR="00435FAD" w:rsidRDefault="00435FAD" w:rsidP="00BE40B7">
          <w:pPr>
            <w:pStyle w:val="Footer"/>
            <w:jc w:val="right"/>
          </w:pPr>
          <w:r w:rsidRPr="00633715">
            <w:rPr>
              <w:rFonts w:cs="Arial"/>
              <w:szCs w:val="18"/>
            </w:rPr>
            <w:t xml:space="preserve">Page </w:t>
          </w:r>
          <w:r w:rsidRPr="00633715">
            <w:rPr>
              <w:rFonts w:cs="Arial"/>
              <w:szCs w:val="18"/>
            </w:rPr>
            <w:fldChar w:fldCharType="begin"/>
          </w:r>
          <w:r w:rsidRPr="00633715">
            <w:rPr>
              <w:rFonts w:cs="Arial"/>
              <w:szCs w:val="18"/>
            </w:rPr>
            <w:instrText xml:space="preserve"> PAGE </w:instrText>
          </w:r>
          <w:r w:rsidRPr="00633715">
            <w:rPr>
              <w:rFonts w:cs="Arial"/>
              <w:szCs w:val="18"/>
            </w:rPr>
            <w:fldChar w:fldCharType="separate"/>
          </w:r>
          <w:r w:rsidR="00B0454C">
            <w:rPr>
              <w:rFonts w:cs="Arial"/>
              <w:noProof/>
              <w:szCs w:val="18"/>
            </w:rPr>
            <w:t>3</w:t>
          </w:r>
          <w:r w:rsidRPr="00633715">
            <w:rPr>
              <w:rFonts w:cs="Arial"/>
              <w:szCs w:val="18"/>
            </w:rPr>
            <w:fldChar w:fldCharType="end"/>
          </w:r>
          <w:r w:rsidRPr="00633715">
            <w:rPr>
              <w:rFonts w:cs="Arial"/>
              <w:szCs w:val="18"/>
            </w:rPr>
            <w:t xml:space="preserve"> of </w:t>
          </w:r>
          <w:r w:rsidRPr="00633715">
            <w:rPr>
              <w:rFonts w:cs="Arial"/>
              <w:szCs w:val="18"/>
            </w:rPr>
            <w:fldChar w:fldCharType="begin"/>
          </w:r>
          <w:r w:rsidRPr="00633715">
            <w:rPr>
              <w:rFonts w:cs="Arial"/>
              <w:szCs w:val="18"/>
            </w:rPr>
            <w:instrText xml:space="preserve"> NUMPAGES </w:instrText>
          </w:r>
          <w:r w:rsidRPr="00633715">
            <w:rPr>
              <w:rFonts w:cs="Arial"/>
              <w:szCs w:val="18"/>
            </w:rPr>
            <w:fldChar w:fldCharType="separate"/>
          </w:r>
          <w:r w:rsidR="00B0454C">
            <w:rPr>
              <w:rFonts w:cs="Arial"/>
              <w:noProof/>
              <w:szCs w:val="18"/>
            </w:rPr>
            <w:t>3</w:t>
          </w:r>
          <w:r w:rsidRPr="00633715">
            <w:rPr>
              <w:rFonts w:cs="Arial"/>
              <w:szCs w:val="18"/>
            </w:rPr>
            <w:fldChar w:fldCharType="end"/>
          </w:r>
        </w:p>
      </w:tc>
    </w:tr>
  </w:tbl>
  <w:p w:rsidR="000A632E" w:rsidRPr="00E66650" w:rsidRDefault="000A632E" w:rsidP="00435FAD">
    <w:pPr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80"/>
      <w:gridCol w:w="1256"/>
    </w:tblGrid>
    <w:tr w:rsidR="00435FAD" w:rsidTr="00435FAD">
      <w:tc>
        <w:tcPr>
          <w:tcW w:w="5000" w:type="pct"/>
          <w:gridSpan w:val="2"/>
          <w:tcBorders>
            <w:top w:val="single" w:sz="4" w:space="0" w:color="auto"/>
            <w:bottom w:val="nil"/>
          </w:tcBorders>
          <w:tcMar>
            <w:top w:w="28" w:type="dxa"/>
          </w:tcMar>
        </w:tcPr>
        <w:p w:rsidR="00435FAD" w:rsidRPr="007B14BB" w:rsidRDefault="00435FAD" w:rsidP="00DC1098">
          <w:pPr>
            <w:pStyle w:val="Footer"/>
            <w:jc w:val="center"/>
            <w:rPr>
              <w:rFonts w:cs="Arial"/>
              <w:sz w:val="16"/>
              <w:szCs w:val="16"/>
            </w:rPr>
          </w:pPr>
          <w:r w:rsidRPr="00740BE7">
            <w:rPr>
              <w:rFonts w:cs="Arial"/>
              <w:sz w:val="16"/>
              <w:szCs w:val="16"/>
            </w:rPr>
            <w:t>This material has been prepared solely</w:t>
          </w:r>
          <w:r w:rsidR="00464CA7">
            <w:rPr>
              <w:rFonts w:cs="Arial"/>
              <w:sz w:val="16"/>
              <w:szCs w:val="16"/>
            </w:rPr>
            <w:t xml:space="preserve"> for the use at </w:t>
          </w:r>
          <w:r w:rsidR="00464CA7" w:rsidRPr="00464CA7">
            <w:rPr>
              <w:rFonts w:cs="Arial"/>
              <w:sz w:val="16"/>
              <w:szCs w:val="16"/>
              <w:highlight w:val="yellow"/>
            </w:rPr>
            <w:t>FACILITY NAME</w:t>
          </w:r>
          <w:r w:rsidR="00C95846">
            <w:rPr>
              <w:rFonts w:cs="Arial"/>
              <w:sz w:val="16"/>
              <w:szCs w:val="16"/>
            </w:rPr>
            <w:t xml:space="preserve"> Nursing Home.  </w:t>
          </w:r>
          <w:r w:rsidR="00C95846" w:rsidRPr="00C95846">
            <w:rPr>
              <w:rFonts w:cs="Arial"/>
              <w:sz w:val="16"/>
              <w:szCs w:val="16"/>
              <w:highlight w:val="yellow"/>
            </w:rPr>
            <w:t>FACILITY NAME</w:t>
          </w:r>
          <w:r w:rsidR="00DC1098">
            <w:rPr>
              <w:rFonts w:cs="Arial"/>
              <w:sz w:val="16"/>
              <w:szCs w:val="16"/>
            </w:rPr>
            <w:t xml:space="preserve"> Nursing Home</w:t>
          </w:r>
          <w:r w:rsidRPr="00740BE7">
            <w:rPr>
              <w:rFonts w:cs="Arial"/>
              <w:sz w:val="16"/>
              <w:szCs w:val="16"/>
            </w:rPr>
            <w:t xml:space="preserve"> accepts no responsibility for use of this material by any person or organization not </w:t>
          </w:r>
          <w:r w:rsidR="00C95846">
            <w:rPr>
              <w:rFonts w:cs="Arial"/>
              <w:sz w:val="16"/>
              <w:szCs w:val="16"/>
            </w:rPr>
            <w:t>associated with</w:t>
          </w:r>
          <w:r w:rsidR="00C95846" w:rsidRPr="00C95846">
            <w:rPr>
              <w:rFonts w:cs="Arial"/>
              <w:sz w:val="16"/>
              <w:szCs w:val="16"/>
              <w:highlight w:val="yellow"/>
            </w:rPr>
            <w:t xml:space="preserve"> FACILITY NAME</w:t>
          </w:r>
          <w:r w:rsidR="00C95846">
            <w:rPr>
              <w:rFonts w:cs="Arial"/>
              <w:sz w:val="16"/>
              <w:szCs w:val="16"/>
            </w:rPr>
            <w:t xml:space="preserve"> </w:t>
          </w:r>
          <w:r w:rsidR="00DC1098">
            <w:rPr>
              <w:rFonts w:cs="Arial"/>
              <w:sz w:val="16"/>
              <w:szCs w:val="16"/>
            </w:rPr>
            <w:t>Nursing Home</w:t>
          </w:r>
          <w:r w:rsidRPr="00740BE7">
            <w:rPr>
              <w:rFonts w:cs="Arial"/>
              <w:sz w:val="16"/>
              <w:szCs w:val="16"/>
            </w:rPr>
            <w:t>.  No part of this document may be reproduced in any form for publication without th</w:t>
          </w:r>
          <w:r w:rsidR="00C95846">
            <w:rPr>
              <w:rFonts w:cs="Arial"/>
              <w:sz w:val="16"/>
              <w:szCs w:val="16"/>
            </w:rPr>
            <w:t xml:space="preserve">e permission of </w:t>
          </w:r>
          <w:r w:rsidR="00C95846" w:rsidRPr="00C95846">
            <w:rPr>
              <w:rFonts w:cs="Arial"/>
              <w:sz w:val="16"/>
              <w:szCs w:val="16"/>
              <w:highlight w:val="yellow"/>
            </w:rPr>
            <w:t>FACILITY NAME</w:t>
          </w:r>
          <w:r w:rsidR="00B0454C">
            <w:rPr>
              <w:rFonts w:cs="Arial"/>
              <w:sz w:val="16"/>
              <w:szCs w:val="16"/>
            </w:rPr>
            <w:t xml:space="preserve"> </w:t>
          </w:r>
          <w:r w:rsidR="00DC1098">
            <w:rPr>
              <w:rFonts w:cs="Arial"/>
              <w:sz w:val="16"/>
              <w:szCs w:val="16"/>
            </w:rPr>
            <w:t>Nursing Home</w:t>
          </w:r>
          <w:r w:rsidRPr="00740BE7">
            <w:rPr>
              <w:rFonts w:cs="Arial"/>
              <w:sz w:val="16"/>
              <w:szCs w:val="16"/>
            </w:rPr>
            <w:t>.</w:t>
          </w:r>
        </w:p>
      </w:tc>
    </w:tr>
    <w:tr w:rsidR="002803A4" w:rsidTr="00435FAD">
      <w:tc>
        <w:tcPr>
          <w:tcW w:w="4368" w:type="pct"/>
          <w:tcBorders>
            <w:top w:val="nil"/>
          </w:tcBorders>
        </w:tcPr>
        <w:p w:rsidR="002803A4" w:rsidRDefault="00C95846" w:rsidP="00435FAD">
          <w:pPr>
            <w:pStyle w:val="Footer"/>
          </w:pPr>
          <w:r w:rsidRPr="00C95846">
            <w:rPr>
              <w:highlight w:val="yellow"/>
            </w:rPr>
            <w:t>FACILITY NAME</w:t>
          </w:r>
        </w:p>
      </w:tc>
      <w:tc>
        <w:tcPr>
          <w:tcW w:w="632" w:type="pct"/>
          <w:tcBorders>
            <w:top w:val="nil"/>
          </w:tcBorders>
        </w:tcPr>
        <w:p w:rsidR="002803A4" w:rsidRDefault="00435FAD" w:rsidP="00435FAD">
          <w:pPr>
            <w:pStyle w:val="Footer"/>
          </w:pPr>
          <w:r w:rsidRPr="00740BE7">
            <w:t xml:space="preserve">Page </w:t>
          </w:r>
          <w:r w:rsidRPr="00740BE7">
            <w:fldChar w:fldCharType="begin"/>
          </w:r>
          <w:r w:rsidRPr="00740BE7">
            <w:instrText xml:space="preserve"> PAGE </w:instrText>
          </w:r>
          <w:r w:rsidRPr="00740BE7">
            <w:fldChar w:fldCharType="separate"/>
          </w:r>
          <w:r w:rsidR="00B0454C">
            <w:rPr>
              <w:noProof/>
            </w:rPr>
            <w:t>1</w:t>
          </w:r>
          <w:r w:rsidRPr="00740BE7">
            <w:fldChar w:fldCharType="end"/>
          </w:r>
          <w:r w:rsidRPr="00740BE7">
            <w:t xml:space="preserve"> of </w:t>
          </w:r>
          <w:fldSimple w:instr=" NUMPAGES ">
            <w:r w:rsidR="00B0454C">
              <w:rPr>
                <w:noProof/>
              </w:rPr>
              <w:t>4</w:t>
            </w:r>
          </w:fldSimple>
        </w:p>
      </w:tc>
    </w:tr>
  </w:tbl>
  <w:p w:rsidR="000A632E" w:rsidRPr="00E66650" w:rsidRDefault="000A632E" w:rsidP="00435FAD">
    <w:pPr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5A2" w:rsidRDefault="000445A2">
      <w:r>
        <w:separator/>
      </w:r>
    </w:p>
    <w:p w:rsidR="000445A2" w:rsidRDefault="000445A2"/>
  </w:footnote>
  <w:footnote w:type="continuationSeparator" w:id="0">
    <w:p w:rsidR="000445A2" w:rsidRDefault="000445A2">
      <w:r>
        <w:continuationSeparator/>
      </w:r>
    </w:p>
    <w:p w:rsidR="000445A2" w:rsidRDefault="000445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BCC" w:rsidRDefault="00193BCC"/>
  <w:p w:rsidR="000A632E" w:rsidRDefault="000A632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57" w:rsidRPr="00633715" w:rsidRDefault="00464CA7" w:rsidP="00435FAD">
    <w:pPr>
      <w:pStyle w:val="PageHeader"/>
    </w:pPr>
    <w:r>
      <w:t xml:space="preserve">COVID-19 </w:t>
    </w:r>
    <w:r w:rsidR="00C407E7">
      <w:t>Vaccine</w:t>
    </w:r>
    <w:r w:rsidR="002F46F1">
      <w:t xml:space="preserve"> - Policy and Procedures</w:t>
    </w:r>
    <w:r w:rsidR="00292A57" w:rsidRPr="00633715">
      <w:tab/>
    </w:r>
  </w:p>
  <w:p w:rsidR="000A632E" w:rsidRPr="007B14BB" w:rsidRDefault="000A632E" w:rsidP="00435FAD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418D0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04FC84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10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>
    <w:nsid w:val="031D294B"/>
    <w:multiLevelType w:val="hybridMultilevel"/>
    <w:tmpl w:val="C0529F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A3CE9"/>
    <w:multiLevelType w:val="hybridMultilevel"/>
    <w:tmpl w:val="F1480FD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05A85"/>
    <w:multiLevelType w:val="hybridMultilevel"/>
    <w:tmpl w:val="C9C8BB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3D4584"/>
    <w:multiLevelType w:val="hybridMultilevel"/>
    <w:tmpl w:val="81EEFD92"/>
    <w:lvl w:ilvl="0" w:tplc="5E7298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D221E"/>
    <w:multiLevelType w:val="hybridMultilevel"/>
    <w:tmpl w:val="255A66EC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EDE641E"/>
    <w:multiLevelType w:val="hybridMultilevel"/>
    <w:tmpl w:val="5464F5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E4DD1"/>
    <w:multiLevelType w:val="hybridMultilevel"/>
    <w:tmpl w:val="2544029E"/>
    <w:lvl w:ilvl="0" w:tplc="1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3244412"/>
    <w:multiLevelType w:val="hybridMultilevel"/>
    <w:tmpl w:val="5C4A1D74"/>
    <w:lvl w:ilvl="0" w:tplc="DBA87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F655C"/>
    <w:multiLevelType w:val="hybridMultilevel"/>
    <w:tmpl w:val="7E4217B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696064"/>
    <w:multiLevelType w:val="hybridMultilevel"/>
    <w:tmpl w:val="5FF48C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D32A8B"/>
    <w:multiLevelType w:val="hybridMultilevel"/>
    <w:tmpl w:val="95CA01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418B8"/>
    <w:multiLevelType w:val="hybridMultilevel"/>
    <w:tmpl w:val="FB1E3E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11CED"/>
    <w:multiLevelType w:val="hybridMultilevel"/>
    <w:tmpl w:val="6910202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860382"/>
    <w:multiLevelType w:val="hybridMultilevel"/>
    <w:tmpl w:val="A8C8B0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1528D"/>
    <w:multiLevelType w:val="multilevel"/>
    <w:tmpl w:val="F1480F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647B3"/>
    <w:multiLevelType w:val="hybridMultilevel"/>
    <w:tmpl w:val="E77892D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422724EE"/>
    <w:multiLevelType w:val="hybridMultilevel"/>
    <w:tmpl w:val="3928426E"/>
    <w:lvl w:ilvl="0" w:tplc="9208C9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8E480A"/>
    <w:multiLevelType w:val="multilevel"/>
    <w:tmpl w:val="FB1E3E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D3DAC"/>
    <w:multiLevelType w:val="hybridMultilevel"/>
    <w:tmpl w:val="0EF06986"/>
    <w:lvl w:ilvl="0" w:tplc="FBBE691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F640A8"/>
    <w:multiLevelType w:val="hybridMultilevel"/>
    <w:tmpl w:val="4CACEE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5CCE0BC4"/>
    <w:multiLevelType w:val="hybridMultilevel"/>
    <w:tmpl w:val="2090ABA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02C60"/>
    <w:multiLevelType w:val="hybridMultilevel"/>
    <w:tmpl w:val="15C0BA4C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61D97A66"/>
    <w:multiLevelType w:val="hybridMultilevel"/>
    <w:tmpl w:val="F4AC25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533180A"/>
    <w:multiLevelType w:val="hybridMultilevel"/>
    <w:tmpl w:val="CADCF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E5AE6"/>
    <w:multiLevelType w:val="hybridMultilevel"/>
    <w:tmpl w:val="FEA22232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4B4DEA"/>
    <w:multiLevelType w:val="hybridMultilevel"/>
    <w:tmpl w:val="A0A2DF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D56417"/>
    <w:multiLevelType w:val="hybridMultilevel"/>
    <w:tmpl w:val="44D87B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24364"/>
    <w:multiLevelType w:val="hybridMultilevel"/>
    <w:tmpl w:val="BCEC33A2"/>
    <w:lvl w:ilvl="0" w:tplc="F676B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1B0E24"/>
    <w:multiLevelType w:val="hybridMultilevel"/>
    <w:tmpl w:val="4806670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72533442"/>
    <w:multiLevelType w:val="hybridMultilevel"/>
    <w:tmpl w:val="1D0A730A"/>
    <w:lvl w:ilvl="0" w:tplc="BE9635DA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23F99"/>
    <w:multiLevelType w:val="hybridMultilevel"/>
    <w:tmpl w:val="3BBA99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7D11E2"/>
    <w:multiLevelType w:val="hybridMultilevel"/>
    <w:tmpl w:val="802826D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22"/>
  </w:num>
  <w:num w:numId="4">
    <w:abstractNumId w:val="19"/>
  </w:num>
  <w:num w:numId="5">
    <w:abstractNumId w:val="24"/>
  </w:num>
  <w:num w:numId="6">
    <w:abstractNumId w:val="27"/>
  </w:num>
  <w:num w:numId="7">
    <w:abstractNumId w:val="11"/>
  </w:num>
  <w:num w:numId="8">
    <w:abstractNumId w:val="31"/>
  </w:num>
  <w:num w:numId="9">
    <w:abstractNumId w:val="15"/>
  </w:num>
  <w:num w:numId="10">
    <w:abstractNumId w:val="30"/>
  </w:num>
  <w:num w:numId="11">
    <w:abstractNumId w:val="2"/>
  </w:num>
  <w:num w:numId="12">
    <w:abstractNumId w:val="0"/>
  </w:num>
  <w:num w:numId="13">
    <w:abstractNumId w:val="1"/>
  </w:num>
  <w:num w:numId="14">
    <w:abstractNumId w:val="33"/>
  </w:num>
  <w:num w:numId="15">
    <w:abstractNumId w:val="7"/>
  </w:num>
  <w:num w:numId="16">
    <w:abstractNumId w:val="3"/>
  </w:num>
  <w:num w:numId="17">
    <w:abstractNumId w:val="13"/>
  </w:num>
  <w:num w:numId="18">
    <w:abstractNumId w:val="23"/>
  </w:num>
  <w:num w:numId="19">
    <w:abstractNumId w:val="12"/>
  </w:num>
  <w:num w:numId="20">
    <w:abstractNumId w:val="4"/>
  </w:num>
  <w:num w:numId="21">
    <w:abstractNumId w:val="17"/>
  </w:num>
  <w:num w:numId="22">
    <w:abstractNumId w:val="10"/>
  </w:num>
  <w:num w:numId="23">
    <w:abstractNumId w:val="14"/>
  </w:num>
  <w:num w:numId="24">
    <w:abstractNumId w:val="20"/>
  </w:num>
  <w:num w:numId="25">
    <w:abstractNumId w:val="8"/>
  </w:num>
  <w:num w:numId="26">
    <w:abstractNumId w:val="6"/>
  </w:num>
  <w:num w:numId="27">
    <w:abstractNumId w:val="25"/>
  </w:num>
  <w:num w:numId="28">
    <w:abstractNumId w:val="5"/>
  </w:num>
  <w:num w:numId="29">
    <w:abstractNumId w:val="9"/>
  </w:num>
  <w:num w:numId="30">
    <w:abstractNumId w:val="28"/>
  </w:num>
  <w:num w:numId="31">
    <w:abstractNumId w:val="32"/>
  </w:num>
  <w:num w:numId="32">
    <w:abstractNumId w:val="16"/>
  </w:num>
  <w:num w:numId="33">
    <w:abstractNumId w:val="29"/>
  </w:num>
  <w:num w:numId="34">
    <w:abstractNumId w:val="26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56"/>
    <w:rsid w:val="00003FF9"/>
    <w:rsid w:val="0000745C"/>
    <w:rsid w:val="00016810"/>
    <w:rsid w:val="0002337A"/>
    <w:rsid w:val="000445A2"/>
    <w:rsid w:val="0004622F"/>
    <w:rsid w:val="000636F9"/>
    <w:rsid w:val="00063C18"/>
    <w:rsid w:val="00087633"/>
    <w:rsid w:val="00091E1A"/>
    <w:rsid w:val="00096361"/>
    <w:rsid w:val="000A4003"/>
    <w:rsid w:val="000A632E"/>
    <w:rsid w:val="000B1015"/>
    <w:rsid w:val="000D370E"/>
    <w:rsid w:val="000D3E32"/>
    <w:rsid w:val="000E75EA"/>
    <w:rsid w:val="00106847"/>
    <w:rsid w:val="001377C6"/>
    <w:rsid w:val="00187180"/>
    <w:rsid w:val="00193BCC"/>
    <w:rsid w:val="001B0567"/>
    <w:rsid w:val="001B2E10"/>
    <w:rsid w:val="001C0BD1"/>
    <w:rsid w:val="001D124A"/>
    <w:rsid w:val="001D1C91"/>
    <w:rsid w:val="001D36E5"/>
    <w:rsid w:val="001D6710"/>
    <w:rsid w:val="001E3AFD"/>
    <w:rsid w:val="001E5597"/>
    <w:rsid w:val="001E611E"/>
    <w:rsid w:val="001E6CBB"/>
    <w:rsid w:val="001F2DB8"/>
    <w:rsid w:val="001F3F85"/>
    <w:rsid w:val="002002B8"/>
    <w:rsid w:val="00213403"/>
    <w:rsid w:val="00220566"/>
    <w:rsid w:val="002307C8"/>
    <w:rsid w:val="00232181"/>
    <w:rsid w:val="00257C54"/>
    <w:rsid w:val="002638CC"/>
    <w:rsid w:val="002669B5"/>
    <w:rsid w:val="00267963"/>
    <w:rsid w:val="002803A4"/>
    <w:rsid w:val="00282C11"/>
    <w:rsid w:val="00283B4A"/>
    <w:rsid w:val="00287B37"/>
    <w:rsid w:val="00292A57"/>
    <w:rsid w:val="002A0F86"/>
    <w:rsid w:val="002A42C0"/>
    <w:rsid w:val="002B7B3B"/>
    <w:rsid w:val="002C43B0"/>
    <w:rsid w:val="002C56D0"/>
    <w:rsid w:val="002D2A1C"/>
    <w:rsid w:val="002E0CDE"/>
    <w:rsid w:val="002F068B"/>
    <w:rsid w:val="002F0DCD"/>
    <w:rsid w:val="002F259A"/>
    <w:rsid w:val="002F30CB"/>
    <w:rsid w:val="002F46F1"/>
    <w:rsid w:val="003051A5"/>
    <w:rsid w:val="003115B8"/>
    <w:rsid w:val="00315BFC"/>
    <w:rsid w:val="00325804"/>
    <w:rsid w:val="0035704E"/>
    <w:rsid w:val="00365872"/>
    <w:rsid w:val="003A1DCD"/>
    <w:rsid w:val="003A215F"/>
    <w:rsid w:val="003D2F3B"/>
    <w:rsid w:val="003D524E"/>
    <w:rsid w:val="003D65AC"/>
    <w:rsid w:val="003F194F"/>
    <w:rsid w:val="003F69A3"/>
    <w:rsid w:val="00406D3B"/>
    <w:rsid w:val="00410230"/>
    <w:rsid w:val="004112FF"/>
    <w:rsid w:val="004169DE"/>
    <w:rsid w:val="00435EBB"/>
    <w:rsid w:val="00435FAD"/>
    <w:rsid w:val="00443931"/>
    <w:rsid w:val="00455DD7"/>
    <w:rsid w:val="00457AEB"/>
    <w:rsid w:val="00464CA7"/>
    <w:rsid w:val="004A20F8"/>
    <w:rsid w:val="004A4328"/>
    <w:rsid w:val="004B2841"/>
    <w:rsid w:val="004C0E41"/>
    <w:rsid w:val="004E3B62"/>
    <w:rsid w:val="004E689E"/>
    <w:rsid w:val="004E6C4C"/>
    <w:rsid w:val="004F121F"/>
    <w:rsid w:val="004F79DF"/>
    <w:rsid w:val="00502A9B"/>
    <w:rsid w:val="00525471"/>
    <w:rsid w:val="00544656"/>
    <w:rsid w:val="00565DDB"/>
    <w:rsid w:val="00580F35"/>
    <w:rsid w:val="005846AF"/>
    <w:rsid w:val="005848A5"/>
    <w:rsid w:val="005A4426"/>
    <w:rsid w:val="005B0673"/>
    <w:rsid w:val="005B65B8"/>
    <w:rsid w:val="005C4D0A"/>
    <w:rsid w:val="005F4C78"/>
    <w:rsid w:val="00601685"/>
    <w:rsid w:val="006076A3"/>
    <w:rsid w:val="00607AF2"/>
    <w:rsid w:val="00617599"/>
    <w:rsid w:val="0062676A"/>
    <w:rsid w:val="006305BD"/>
    <w:rsid w:val="00633715"/>
    <w:rsid w:val="006457F3"/>
    <w:rsid w:val="00653B5E"/>
    <w:rsid w:val="00662C6D"/>
    <w:rsid w:val="006878C4"/>
    <w:rsid w:val="006A0830"/>
    <w:rsid w:val="006A2D55"/>
    <w:rsid w:val="006B237C"/>
    <w:rsid w:val="006D1013"/>
    <w:rsid w:val="006D7BEE"/>
    <w:rsid w:val="006E336E"/>
    <w:rsid w:val="006E66F4"/>
    <w:rsid w:val="006F3187"/>
    <w:rsid w:val="00702797"/>
    <w:rsid w:val="0072350E"/>
    <w:rsid w:val="00740BE7"/>
    <w:rsid w:val="007509C0"/>
    <w:rsid w:val="00755854"/>
    <w:rsid w:val="007776CF"/>
    <w:rsid w:val="00786629"/>
    <w:rsid w:val="00795945"/>
    <w:rsid w:val="007A50C3"/>
    <w:rsid w:val="007B14BB"/>
    <w:rsid w:val="007C2A1F"/>
    <w:rsid w:val="007C7B1A"/>
    <w:rsid w:val="007D4458"/>
    <w:rsid w:val="007E5864"/>
    <w:rsid w:val="007F397D"/>
    <w:rsid w:val="007F4CBC"/>
    <w:rsid w:val="0080608D"/>
    <w:rsid w:val="00812FD3"/>
    <w:rsid w:val="00813C0B"/>
    <w:rsid w:val="008225B9"/>
    <w:rsid w:val="008239D2"/>
    <w:rsid w:val="008405D8"/>
    <w:rsid w:val="00850F93"/>
    <w:rsid w:val="00851E0C"/>
    <w:rsid w:val="00853DF3"/>
    <w:rsid w:val="008551E8"/>
    <w:rsid w:val="0086239A"/>
    <w:rsid w:val="00862941"/>
    <w:rsid w:val="00875E50"/>
    <w:rsid w:val="00876511"/>
    <w:rsid w:val="00877C45"/>
    <w:rsid w:val="008875D1"/>
    <w:rsid w:val="008A1308"/>
    <w:rsid w:val="008D3EA0"/>
    <w:rsid w:val="008D544F"/>
    <w:rsid w:val="008E4AC1"/>
    <w:rsid w:val="00922B8A"/>
    <w:rsid w:val="00925E2F"/>
    <w:rsid w:val="00936938"/>
    <w:rsid w:val="00943F12"/>
    <w:rsid w:val="00960BBD"/>
    <w:rsid w:val="00960BF6"/>
    <w:rsid w:val="009843BD"/>
    <w:rsid w:val="009D1593"/>
    <w:rsid w:val="009D16E2"/>
    <w:rsid w:val="009E5914"/>
    <w:rsid w:val="009E737F"/>
    <w:rsid w:val="009F2F1B"/>
    <w:rsid w:val="00A1029A"/>
    <w:rsid w:val="00A13786"/>
    <w:rsid w:val="00A163F9"/>
    <w:rsid w:val="00A17295"/>
    <w:rsid w:val="00A220FD"/>
    <w:rsid w:val="00A2523D"/>
    <w:rsid w:val="00A26C60"/>
    <w:rsid w:val="00A309CC"/>
    <w:rsid w:val="00A3548F"/>
    <w:rsid w:val="00A435AD"/>
    <w:rsid w:val="00A977DA"/>
    <w:rsid w:val="00AA320D"/>
    <w:rsid w:val="00AC53B4"/>
    <w:rsid w:val="00AE59DF"/>
    <w:rsid w:val="00B03686"/>
    <w:rsid w:val="00B0454C"/>
    <w:rsid w:val="00B14B6D"/>
    <w:rsid w:val="00B17ED8"/>
    <w:rsid w:val="00B30E32"/>
    <w:rsid w:val="00B70121"/>
    <w:rsid w:val="00B71F9F"/>
    <w:rsid w:val="00B72488"/>
    <w:rsid w:val="00B73C1E"/>
    <w:rsid w:val="00B8360B"/>
    <w:rsid w:val="00B8616B"/>
    <w:rsid w:val="00B944E9"/>
    <w:rsid w:val="00BD60DC"/>
    <w:rsid w:val="00BE40B7"/>
    <w:rsid w:val="00BF136E"/>
    <w:rsid w:val="00C144C3"/>
    <w:rsid w:val="00C240AC"/>
    <w:rsid w:val="00C40142"/>
    <w:rsid w:val="00C404E5"/>
    <w:rsid w:val="00C407E7"/>
    <w:rsid w:val="00C431B5"/>
    <w:rsid w:val="00C611A5"/>
    <w:rsid w:val="00C6500B"/>
    <w:rsid w:val="00C75A46"/>
    <w:rsid w:val="00C80E6E"/>
    <w:rsid w:val="00C83602"/>
    <w:rsid w:val="00C866B6"/>
    <w:rsid w:val="00C91C3A"/>
    <w:rsid w:val="00C92002"/>
    <w:rsid w:val="00C95846"/>
    <w:rsid w:val="00CA2C49"/>
    <w:rsid w:val="00CA2CFB"/>
    <w:rsid w:val="00CB19CF"/>
    <w:rsid w:val="00CB4A48"/>
    <w:rsid w:val="00CC18C0"/>
    <w:rsid w:val="00CC2573"/>
    <w:rsid w:val="00D11FBD"/>
    <w:rsid w:val="00D139C2"/>
    <w:rsid w:val="00D13C06"/>
    <w:rsid w:val="00D16FA1"/>
    <w:rsid w:val="00D26FED"/>
    <w:rsid w:val="00D320FB"/>
    <w:rsid w:val="00D5008A"/>
    <w:rsid w:val="00D512F4"/>
    <w:rsid w:val="00D52B3B"/>
    <w:rsid w:val="00D95345"/>
    <w:rsid w:val="00DC1098"/>
    <w:rsid w:val="00DC2619"/>
    <w:rsid w:val="00DD5994"/>
    <w:rsid w:val="00DE0E1A"/>
    <w:rsid w:val="00DE131C"/>
    <w:rsid w:val="00DE4565"/>
    <w:rsid w:val="00DE5397"/>
    <w:rsid w:val="00DE76CE"/>
    <w:rsid w:val="00E01DE9"/>
    <w:rsid w:val="00E042F2"/>
    <w:rsid w:val="00E258CE"/>
    <w:rsid w:val="00E46685"/>
    <w:rsid w:val="00E5698F"/>
    <w:rsid w:val="00E57D2F"/>
    <w:rsid w:val="00E66650"/>
    <w:rsid w:val="00E7221D"/>
    <w:rsid w:val="00E7687D"/>
    <w:rsid w:val="00E86222"/>
    <w:rsid w:val="00EB3DA9"/>
    <w:rsid w:val="00EB586D"/>
    <w:rsid w:val="00ED2B7D"/>
    <w:rsid w:val="00EE03E1"/>
    <w:rsid w:val="00EF70E1"/>
    <w:rsid w:val="00F037DB"/>
    <w:rsid w:val="00F1591F"/>
    <w:rsid w:val="00F21E92"/>
    <w:rsid w:val="00F23EDB"/>
    <w:rsid w:val="00F47F7F"/>
    <w:rsid w:val="00F5205A"/>
    <w:rsid w:val="00F52E44"/>
    <w:rsid w:val="00F63E1D"/>
    <w:rsid w:val="00FA040D"/>
    <w:rsid w:val="00FA1604"/>
    <w:rsid w:val="00FA42DB"/>
    <w:rsid w:val="00FB36AA"/>
    <w:rsid w:val="00FB6236"/>
    <w:rsid w:val="00FC12E8"/>
    <w:rsid w:val="00FC6ECE"/>
    <w:rsid w:val="00FD1926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2E70882-07E9-40A0-9BD1-126AE251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4"/>
        <w:szCs w:val="24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4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uiPriority="19"/>
    <w:lsdException w:name="List 5" w:uiPriority="1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uiPriority="19"/>
    <w:lsdException w:name="Date" w:uiPriority="19"/>
    <w:lsdException w:name="Body Text First Indent" w:uiPriority="1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/>
    <w:lsdException w:name="Emphasis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"/>
    <w:qFormat/>
    <w:rsid w:val="00CC2573"/>
  </w:style>
  <w:style w:type="paragraph" w:styleId="Heading1">
    <w:name w:val="heading 1"/>
    <w:aliases w:val="Heading Box A"/>
    <w:basedOn w:val="Normal"/>
    <w:next w:val="Normal"/>
    <w:link w:val="Heading1Char"/>
    <w:uiPriority w:val="19"/>
    <w:rsid w:val="00960BBD"/>
    <w:pPr>
      <w:keepNext/>
      <w:keepLines/>
      <w:outlineLvl w:val="0"/>
    </w:pPr>
    <w:rPr>
      <w:rFonts w:eastAsiaTheme="majorEastAsia" w:cstheme="majorBidi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uiPriority w:val="3"/>
    <w:qFormat/>
    <w:rsid w:val="008D3EA0"/>
    <w:pPr>
      <w:spacing w:before="240" w:after="240"/>
    </w:pPr>
    <w:rPr>
      <w:b/>
      <w:sz w:val="26"/>
    </w:rPr>
  </w:style>
  <w:style w:type="character" w:styleId="PageNumber">
    <w:name w:val="page number"/>
    <w:basedOn w:val="DefaultParagraphFont"/>
    <w:uiPriority w:val="19"/>
    <w:rsid w:val="00B17ED8"/>
  </w:style>
  <w:style w:type="paragraph" w:styleId="Footer">
    <w:name w:val="footer"/>
    <w:basedOn w:val="Normal"/>
    <w:uiPriority w:val="6"/>
    <w:qFormat/>
    <w:rsid w:val="00435FAD"/>
    <w:pPr>
      <w:tabs>
        <w:tab w:val="center" w:pos="4320"/>
        <w:tab w:val="right" w:pos="8640"/>
      </w:tabs>
    </w:pPr>
    <w:rPr>
      <w:sz w:val="18"/>
    </w:rPr>
  </w:style>
  <w:style w:type="table" w:styleId="TableGrid">
    <w:name w:val="Table Grid"/>
    <w:basedOn w:val="TableNormal"/>
    <w:rsid w:val="003A2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E5864"/>
    <w:rPr>
      <w:rFonts w:ascii="Tahoma" w:hAnsi="Tahoma" w:cs="Tahoma"/>
      <w:sz w:val="16"/>
      <w:szCs w:val="16"/>
    </w:rPr>
  </w:style>
  <w:style w:type="character" w:styleId="HTMLTypewriter">
    <w:name w:val="HTML Typewriter"/>
    <w:uiPriority w:val="19"/>
    <w:rsid w:val="00A163F9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E5914"/>
    <w:rPr>
      <w:color w:val="808080"/>
    </w:rPr>
  </w:style>
  <w:style w:type="character" w:customStyle="1" w:styleId="Heading1Char">
    <w:name w:val="Heading 1 Char"/>
    <w:aliases w:val="Heading Box A Char"/>
    <w:basedOn w:val="DefaultParagraphFont"/>
    <w:link w:val="Heading1"/>
    <w:uiPriority w:val="19"/>
    <w:rsid w:val="000E75EA"/>
    <w:rPr>
      <w:rFonts w:eastAsiaTheme="majorEastAsia" w:cstheme="majorBidi"/>
      <w:sz w:val="20"/>
      <w:szCs w:val="32"/>
    </w:rPr>
  </w:style>
  <w:style w:type="paragraph" w:styleId="Title">
    <w:name w:val="Title"/>
    <w:basedOn w:val="Normal"/>
    <w:next w:val="Normal"/>
    <w:link w:val="TitleChar"/>
    <w:qFormat/>
    <w:rsid w:val="00960BBD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0E75EA"/>
    <w:rPr>
      <w:rFonts w:eastAsiaTheme="majorEastAsia" w:cstheme="majorBidi"/>
      <w:b/>
      <w:spacing w:val="-10"/>
      <w:kern w:val="28"/>
      <w:sz w:val="28"/>
      <w:szCs w:val="56"/>
    </w:rPr>
  </w:style>
  <w:style w:type="paragraph" w:styleId="ListParagraph">
    <w:name w:val="List Paragraph"/>
    <w:basedOn w:val="Normal"/>
    <w:uiPriority w:val="34"/>
    <w:qFormat/>
    <w:rsid w:val="00091E1A"/>
    <w:pPr>
      <w:ind w:left="720"/>
      <w:contextualSpacing/>
    </w:pPr>
  </w:style>
  <w:style w:type="paragraph" w:customStyle="1" w:styleId="HeadingBox">
    <w:name w:val="Heading Box"/>
    <w:basedOn w:val="Normal"/>
    <w:uiPriority w:val="1"/>
    <w:qFormat/>
    <w:rsid w:val="00DE5397"/>
    <w:rPr>
      <w:sz w:val="20"/>
    </w:rPr>
  </w:style>
  <w:style w:type="character" w:styleId="FollowedHyperlink">
    <w:name w:val="FollowedHyperlink"/>
    <w:basedOn w:val="DefaultParagraphFont"/>
    <w:semiHidden/>
    <w:unhideWhenUsed/>
    <w:rsid w:val="002803A4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19"/>
    <w:unhideWhenUsed/>
    <w:rsid w:val="005B0673"/>
    <w:pPr>
      <w:contextualSpacing/>
    </w:pPr>
  </w:style>
  <w:style w:type="paragraph" w:customStyle="1" w:styleId="PageHeader">
    <w:name w:val="Page Header"/>
    <w:basedOn w:val="Header"/>
    <w:uiPriority w:val="5"/>
    <w:qFormat/>
    <w:rsid w:val="00435FAD"/>
    <w:pPr>
      <w:pBdr>
        <w:bottom w:val="single" w:sz="4" w:space="1" w:color="auto"/>
      </w:pBdr>
      <w:tabs>
        <w:tab w:val="left" w:pos="3015"/>
      </w:tabs>
    </w:pPr>
    <w:rPr>
      <w:rFonts w:cs="Arial"/>
      <w:i/>
      <w:sz w:val="18"/>
      <w:szCs w:val="18"/>
    </w:rPr>
  </w:style>
  <w:style w:type="paragraph" w:styleId="ListBullet2">
    <w:name w:val="List Bullet 2"/>
    <w:basedOn w:val="Normal"/>
    <w:semiHidden/>
    <w:unhideWhenUsed/>
    <w:rsid w:val="005B0673"/>
    <w:pPr>
      <w:numPr>
        <w:numId w:val="12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86239A"/>
    <w:pPr>
      <w:spacing w:before="100" w:beforeAutospacing="1" w:after="100" w:afterAutospacing="1"/>
    </w:pPr>
    <w:rPr>
      <w:rFonts w:ascii="Times New Roman" w:hAnsi="Times New Roman"/>
    </w:rPr>
  </w:style>
  <w:style w:type="paragraph" w:styleId="ListNumber">
    <w:name w:val="List Number"/>
    <w:basedOn w:val="Normal"/>
    <w:uiPriority w:val="19"/>
    <w:rsid w:val="005B0673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7"/>
    <w:rsid w:val="00D11FBD"/>
    <w:rPr>
      <w:color w:val="0000FF" w:themeColor="hyperlink"/>
      <w:u w:val="single"/>
    </w:rPr>
  </w:style>
  <w:style w:type="paragraph" w:customStyle="1" w:styleId="Disclaimer">
    <w:name w:val="Disclaimer"/>
    <w:basedOn w:val="Normal"/>
    <w:next w:val="Normal"/>
    <w:uiPriority w:val="2"/>
    <w:qFormat/>
    <w:rsid w:val="002803A4"/>
    <w:pPr>
      <w:spacing w:line="216" w:lineRule="auto"/>
      <w:jc w:val="center"/>
    </w:pPr>
    <w:rPr>
      <w:b/>
      <w:bCs/>
      <w:i/>
      <w:iCs/>
      <w:sz w:val="20"/>
    </w:rPr>
  </w:style>
  <w:style w:type="paragraph" w:styleId="Header">
    <w:name w:val="header"/>
    <w:basedOn w:val="Normal"/>
    <w:link w:val="HeaderChar"/>
    <w:unhideWhenUsed/>
    <w:qFormat/>
    <w:rsid w:val="00435FAD"/>
    <w:pPr>
      <w:tabs>
        <w:tab w:val="center" w:pos="4680"/>
        <w:tab w:val="right" w:pos="9360"/>
      </w:tabs>
    </w:pPr>
  </w:style>
  <w:style w:type="paragraph" w:styleId="List">
    <w:name w:val="List"/>
    <w:basedOn w:val="Normal"/>
    <w:semiHidden/>
    <w:unhideWhenUsed/>
    <w:rsid w:val="00DE5397"/>
    <w:pPr>
      <w:ind w:left="283" w:hanging="283"/>
      <w:contextualSpacing/>
    </w:pPr>
  </w:style>
  <w:style w:type="character" w:customStyle="1" w:styleId="HeaderChar">
    <w:name w:val="Header Char"/>
    <w:basedOn w:val="DefaultParagraphFont"/>
    <w:link w:val="Header"/>
    <w:rsid w:val="00435FAD"/>
  </w:style>
  <w:style w:type="character" w:styleId="CommentReference">
    <w:name w:val="annotation reference"/>
    <w:basedOn w:val="DefaultParagraphFont"/>
    <w:semiHidden/>
    <w:unhideWhenUsed/>
    <w:rsid w:val="002A42C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A42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42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A4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A42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FC42306F0746AD87E2C3465730E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CBE18-3923-4E14-BE25-3186E6D59810}"/>
      </w:docPartPr>
      <w:docPartBody>
        <w:p w:rsidR="00A65957" w:rsidRDefault="00122601" w:rsidP="00122601">
          <w:pPr>
            <w:pStyle w:val="04FC42306F0746AD87E2C3465730EDD3"/>
          </w:pPr>
          <w:r w:rsidRPr="009465E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2A"/>
    <w:rsid w:val="000B0EE5"/>
    <w:rsid w:val="000C0D32"/>
    <w:rsid w:val="00122601"/>
    <w:rsid w:val="00231ACA"/>
    <w:rsid w:val="00297AE9"/>
    <w:rsid w:val="00637F2A"/>
    <w:rsid w:val="00A65957"/>
    <w:rsid w:val="00AF3314"/>
    <w:rsid w:val="00B9594D"/>
    <w:rsid w:val="00C307FE"/>
    <w:rsid w:val="00DC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05DA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2601"/>
    <w:rPr>
      <w:color w:val="808080"/>
    </w:rPr>
  </w:style>
  <w:style w:type="paragraph" w:customStyle="1" w:styleId="04FC42306F0746AD87E2C3465730EDD3">
    <w:name w:val="04FC42306F0746AD87E2C3465730EDD3"/>
    <w:rsid w:val="001226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_x0020_Notes xmlns="261a04d8-dc45-4884-9e4d-2e720e4764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7B86BC4A03E4DAD6F07DC7234F103" ma:contentTypeVersion="1" ma:contentTypeDescription="Create a new document." ma:contentTypeScope="" ma:versionID="2f068442538ea9148fef0d4ecf64998d">
  <xsd:schema xmlns:xsd="http://www.w3.org/2001/XMLSchema" xmlns:xs="http://www.w3.org/2001/XMLSchema" xmlns:p="http://schemas.microsoft.com/office/2006/metadata/properties" xmlns:ns2="261a04d8-dc45-4884-9e4d-2e720e476414" targetNamespace="http://schemas.microsoft.com/office/2006/metadata/properties" ma:root="true" ma:fieldsID="dd6ded8d00651a6063631d6c11283aa0" ns2:_="">
    <xsd:import namespace="261a04d8-dc45-4884-9e4d-2e720e476414"/>
    <xsd:element name="properties">
      <xsd:complexType>
        <xsd:sequence>
          <xsd:element name="documentManagement">
            <xsd:complexType>
              <xsd:all>
                <xsd:element ref="ns2:Version_x0020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a04d8-dc45-4884-9e4d-2e720e476414" elementFormDefault="qualified">
    <xsd:import namespace="http://schemas.microsoft.com/office/2006/documentManagement/types"/>
    <xsd:import namespace="http://schemas.microsoft.com/office/infopath/2007/PartnerControls"/>
    <xsd:element name="Version_x0020_Notes" ma:index="8" nillable="true" ma:displayName="Version Notes" ma:internalName="Version_x0020_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EFC17-9A11-43D2-ACBA-F1839D421F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E92E4-7E2F-47F8-A18B-92A4D1C1E0E0}">
  <ds:schemaRefs>
    <ds:schemaRef ds:uri="http://schemas.microsoft.com/office/2006/metadata/properties"/>
    <ds:schemaRef ds:uri="http://schemas.microsoft.com/office/infopath/2007/PartnerControls"/>
    <ds:schemaRef ds:uri="261a04d8-dc45-4884-9e4d-2e720e476414"/>
  </ds:schemaRefs>
</ds:datastoreItem>
</file>

<file path=customXml/itemProps3.xml><?xml version="1.0" encoding="utf-8"?>
<ds:datastoreItem xmlns:ds="http://schemas.openxmlformats.org/officeDocument/2006/customXml" ds:itemID="{B4A17687-E100-4672-9674-ACA8B7B00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a04d8-dc45-4884-9e4d-2e720e4764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4226F4-CE50-4624-9D06-5ACE9A89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940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and Procedure Template</vt:lpstr>
    </vt:vector>
  </TitlesOfParts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and Procedure Template</dc:title>
  <dc:creator>Rail, Jane</dc:creator>
  <cp:lastModifiedBy>King, Lana</cp:lastModifiedBy>
  <cp:revision>4</cp:revision>
  <cp:lastPrinted>2013-03-18T18:42:00Z</cp:lastPrinted>
  <dcterms:created xsi:type="dcterms:W3CDTF">2021-06-25T14:05:00Z</dcterms:created>
  <dcterms:modified xsi:type="dcterms:W3CDTF">2021-06-25T17:18:00Z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0x010100AA77B86BC4A03E4DAD6F07DC7234F103</vt:lpwstr>
  </property>
</Properties>
</file>